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B6" w:rsidRDefault="000C4CE9" w:rsidP="00E97AB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ОБРАЗЛОЖЕЊЕ</w:t>
      </w:r>
      <w:r w:rsidR="007949A1">
        <w:rPr>
          <w:b/>
          <w:sz w:val="28"/>
        </w:rPr>
        <w:t xml:space="preserve"> </w:t>
      </w:r>
      <w:r w:rsidR="00587A6B">
        <w:rPr>
          <w:b/>
          <w:sz w:val="28"/>
        </w:rPr>
        <w:t>НАГРАДА</w:t>
      </w:r>
    </w:p>
    <w:p w:rsidR="005D0917" w:rsidRDefault="005D0917" w:rsidP="005D0917">
      <w:pPr>
        <w:spacing w:after="0"/>
        <w:rPr>
          <w:color w:val="FF0000"/>
        </w:rPr>
      </w:pPr>
    </w:p>
    <w:p w:rsidR="005D0917" w:rsidRDefault="005D0917" w:rsidP="005D0917">
      <w:pPr>
        <w:spacing w:after="0"/>
      </w:pPr>
      <w:r w:rsidRPr="005D0917">
        <w:rPr>
          <w:b/>
          <w:sz w:val="28"/>
          <w:u w:val="single"/>
        </w:rPr>
        <w:t xml:space="preserve">Групација </w:t>
      </w:r>
      <w:r w:rsidR="00D40526">
        <w:rPr>
          <w:b/>
          <w:sz w:val="28"/>
          <w:u w:val="single"/>
        </w:rPr>
        <w:t>природно-математичких</w:t>
      </w:r>
      <w:r w:rsidRPr="005D0917">
        <w:rPr>
          <w:b/>
          <w:sz w:val="28"/>
          <w:u w:val="single"/>
        </w:rPr>
        <w:t xml:space="preserve"> наука</w:t>
      </w:r>
    </w:p>
    <w:p w:rsidR="00A76CE5" w:rsidRDefault="00A76CE5" w:rsidP="005D0917">
      <w:pPr>
        <w:spacing w:after="0"/>
      </w:pPr>
    </w:p>
    <w:p w:rsidR="00A76CE5" w:rsidRPr="00557AEB" w:rsidRDefault="00557AEB" w:rsidP="005D0917">
      <w:pPr>
        <w:spacing w:after="0"/>
        <w:rPr>
          <w:u w:val="single"/>
        </w:rPr>
      </w:pPr>
      <w:r w:rsidRPr="00557AEB">
        <w:rPr>
          <w:u w:val="single"/>
        </w:rPr>
        <w:t>Награду равноправно деле</w:t>
      </w:r>
    </w:p>
    <w:p w:rsidR="00A76CE5" w:rsidRDefault="00A76CE5" w:rsidP="005D0917">
      <w:pPr>
        <w:spacing w:after="0"/>
      </w:pPr>
    </w:p>
    <w:p w:rsidR="00A76CE5" w:rsidRPr="00BA09A1" w:rsidRDefault="00A76CE5" w:rsidP="00651002">
      <w:pPr>
        <w:pStyle w:val="ListParagraph"/>
        <w:numPr>
          <w:ilvl w:val="0"/>
          <w:numId w:val="1"/>
        </w:numPr>
        <w:spacing w:after="0"/>
      </w:pPr>
      <w:r w:rsidRPr="00425CBC">
        <w:rPr>
          <w:sz w:val="24"/>
        </w:rPr>
        <w:t>Слађана Поповић</w:t>
      </w:r>
      <w:r w:rsidR="007E1C04">
        <w:rPr>
          <w:sz w:val="24"/>
        </w:rPr>
        <w:t xml:space="preserve"> (докторант, ИХТМ) </w:t>
      </w:r>
      <w:r w:rsidRPr="00425CBC">
        <w:rPr>
          <w:sz w:val="24"/>
        </w:rPr>
        <w:t xml:space="preserve"> за рад </w:t>
      </w:r>
      <w:proofErr w:type="spellStart"/>
      <w:r w:rsidRPr="00425CBC">
        <w:rPr>
          <w:b/>
          <w:sz w:val="24"/>
        </w:rPr>
        <w:t>Nephrococcus</w:t>
      </w:r>
      <w:proofErr w:type="spellEnd"/>
      <w:r w:rsidRPr="00425CBC">
        <w:rPr>
          <w:b/>
          <w:sz w:val="24"/>
        </w:rPr>
        <w:t xml:space="preserve"> </w:t>
      </w:r>
      <w:proofErr w:type="spellStart"/>
      <w:r w:rsidRPr="00425CBC">
        <w:rPr>
          <w:b/>
          <w:sz w:val="24"/>
        </w:rPr>
        <w:t>serbicus</w:t>
      </w:r>
      <w:proofErr w:type="spellEnd"/>
      <w:r w:rsidRPr="00425CBC">
        <w:rPr>
          <w:b/>
          <w:sz w:val="24"/>
        </w:rPr>
        <w:t xml:space="preserve">, a </w:t>
      </w:r>
      <w:proofErr w:type="spellStart"/>
      <w:r w:rsidRPr="00425CBC">
        <w:rPr>
          <w:b/>
          <w:sz w:val="24"/>
        </w:rPr>
        <w:t>new</w:t>
      </w:r>
      <w:proofErr w:type="spellEnd"/>
      <w:r w:rsidRPr="00425CBC">
        <w:rPr>
          <w:b/>
          <w:sz w:val="24"/>
        </w:rPr>
        <w:t xml:space="preserve"> </w:t>
      </w:r>
      <w:proofErr w:type="spellStart"/>
      <w:r w:rsidRPr="00425CBC">
        <w:rPr>
          <w:b/>
          <w:sz w:val="24"/>
        </w:rPr>
        <w:t>coccoid</w:t>
      </w:r>
      <w:proofErr w:type="spellEnd"/>
      <w:r w:rsidRPr="00425CBC">
        <w:rPr>
          <w:b/>
          <w:sz w:val="24"/>
        </w:rPr>
        <w:t xml:space="preserve"> </w:t>
      </w:r>
      <w:proofErr w:type="spellStart"/>
      <w:r w:rsidRPr="00425CBC">
        <w:rPr>
          <w:b/>
          <w:sz w:val="24"/>
        </w:rPr>
        <w:t>cyanobacterial</w:t>
      </w:r>
      <w:proofErr w:type="spellEnd"/>
      <w:r w:rsidRPr="00425CBC">
        <w:rPr>
          <w:b/>
          <w:sz w:val="24"/>
        </w:rPr>
        <w:t xml:space="preserve"> </w:t>
      </w:r>
      <w:proofErr w:type="spellStart"/>
      <w:r w:rsidRPr="00425CBC">
        <w:rPr>
          <w:b/>
          <w:sz w:val="24"/>
        </w:rPr>
        <w:t>species</w:t>
      </w:r>
      <w:proofErr w:type="spellEnd"/>
      <w:r w:rsidRPr="00425CBC">
        <w:rPr>
          <w:b/>
          <w:sz w:val="24"/>
        </w:rPr>
        <w:t xml:space="preserve"> </w:t>
      </w:r>
      <w:proofErr w:type="spellStart"/>
      <w:r w:rsidRPr="00425CBC">
        <w:rPr>
          <w:b/>
          <w:sz w:val="24"/>
        </w:rPr>
        <w:t>from</w:t>
      </w:r>
      <w:proofErr w:type="spellEnd"/>
      <w:r w:rsidRPr="00425CBC">
        <w:rPr>
          <w:b/>
          <w:sz w:val="24"/>
        </w:rPr>
        <w:t xml:space="preserve"> Božana </w:t>
      </w:r>
      <w:proofErr w:type="spellStart"/>
      <w:r w:rsidRPr="00425CBC">
        <w:rPr>
          <w:b/>
          <w:sz w:val="24"/>
        </w:rPr>
        <w:t>Cave</w:t>
      </w:r>
      <w:proofErr w:type="spellEnd"/>
      <w:r w:rsidRPr="00425CBC">
        <w:rPr>
          <w:b/>
          <w:sz w:val="24"/>
        </w:rPr>
        <w:t>, Serbia</w:t>
      </w:r>
      <w:r w:rsidRPr="00425CBC">
        <w:rPr>
          <w:sz w:val="24"/>
        </w:rPr>
        <w:t xml:space="preserve"> објављеног у </w:t>
      </w:r>
      <w:r w:rsidR="00651002" w:rsidRPr="00651002">
        <w:rPr>
          <w:sz w:val="24"/>
        </w:rPr>
        <w:t xml:space="preserve">часопису </w:t>
      </w:r>
      <w:proofErr w:type="spellStart"/>
      <w:r w:rsidRPr="00425CBC">
        <w:rPr>
          <w:i/>
          <w:sz w:val="24"/>
        </w:rPr>
        <w:t>Phytotaxa</w:t>
      </w:r>
      <w:proofErr w:type="spellEnd"/>
      <w:r w:rsidRPr="00425CBC">
        <w:rPr>
          <w:sz w:val="24"/>
        </w:rPr>
        <w:t xml:space="preserve"> </w:t>
      </w:r>
      <w:r w:rsidRPr="00425CBC">
        <w:rPr>
          <w:b/>
          <w:sz w:val="24"/>
        </w:rPr>
        <w:t>2016</w:t>
      </w:r>
      <w:r w:rsidRPr="00425CBC">
        <w:rPr>
          <w:sz w:val="24"/>
        </w:rPr>
        <w:t xml:space="preserve">, </w:t>
      </w:r>
      <w:r w:rsidRPr="00425CBC">
        <w:rPr>
          <w:i/>
          <w:sz w:val="24"/>
        </w:rPr>
        <w:t>289</w:t>
      </w:r>
      <w:r w:rsidRPr="00425CBC">
        <w:rPr>
          <w:sz w:val="24"/>
        </w:rPr>
        <w:t>, 135–146.</w:t>
      </w:r>
      <w:r w:rsidR="00425CBC" w:rsidRPr="00425CBC">
        <w:rPr>
          <w:sz w:val="24"/>
        </w:rPr>
        <w:t xml:space="preserve"> </w:t>
      </w:r>
      <w:r w:rsidR="00F606B3" w:rsidRPr="00F606B3">
        <w:t xml:space="preserve">(Slađana Popović*, Gordana </w:t>
      </w:r>
      <w:proofErr w:type="spellStart"/>
      <w:r w:rsidR="00F606B3" w:rsidRPr="00F606B3">
        <w:t>Subakov</w:t>
      </w:r>
      <w:proofErr w:type="spellEnd"/>
      <w:r w:rsidR="00F606B3" w:rsidRPr="00F606B3">
        <w:t xml:space="preserve"> Simić, Aleksandra Korać, Igor </w:t>
      </w:r>
      <w:proofErr w:type="spellStart"/>
      <w:r w:rsidR="00F606B3" w:rsidRPr="00F606B3">
        <w:t>Golić</w:t>
      </w:r>
      <w:proofErr w:type="spellEnd"/>
      <w:r w:rsidR="00F606B3" w:rsidRPr="00F606B3">
        <w:t xml:space="preserve"> &amp; </w:t>
      </w:r>
      <w:proofErr w:type="spellStart"/>
      <w:r w:rsidR="00F606B3" w:rsidRPr="00F606B3">
        <w:t>Jiří</w:t>
      </w:r>
      <w:proofErr w:type="spellEnd"/>
      <w:r w:rsidR="00F606B3" w:rsidRPr="00F606B3">
        <w:t xml:space="preserve"> </w:t>
      </w:r>
      <w:proofErr w:type="spellStart"/>
      <w:r w:rsidR="00F606B3" w:rsidRPr="00F606B3">
        <w:t>Komárek</w:t>
      </w:r>
      <w:proofErr w:type="spellEnd"/>
      <w:r w:rsidR="00F606B3" w:rsidRPr="00F606B3">
        <w:t>)</w:t>
      </w:r>
      <w:r w:rsidR="008B2148">
        <w:t>.</w:t>
      </w:r>
    </w:p>
    <w:p w:rsidR="00BA09A1" w:rsidRPr="0099387D" w:rsidRDefault="00BA09A1" w:rsidP="00BA09A1">
      <w:pPr>
        <w:pStyle w:val="ListParagraph"/>
        <w:spacing w:after="0"/>
        <w:rPr>
          <w:b/>
          <w:sz w:val="24"/>
          <w:lang w:val="en-US"/>
        </w:rPr>
      </w:pPr>
      <w:r w:rsidRPr="0099387D">
        <w:rPr>
          <w:b/>
          <w:color w:val="FF0000"/>
          <w:sz w:val="24"/>
          <w:lang w:val="en-US"/>
        </w:rPr>
        <w:t>IF 1.087</w:t>
      </w:r>
      <w:r w:rsidR="00301A58" w:rsidRPr="0099387D">
        <w:rPr>
          <w:b/>
          <w:color w:val="FF0000"/>
          <w:sz w:val="24"/>
          <w:lang w:val="en-US"/>
        </w:rPr>
        <w:t>; 127/209</w:t>
      </w:r>
    </w:p>
    <w:p w:rsidR="00F606B3" w:rsidRPr="00F606B3" w:rsidRDefault="00FD2F3F" w:rsidP="007949A1">
      <w:pPr>
        <w:pStyle w:val="ListParagraph"/>
        <w:spacing w:after="0"/>
        <w:rPr>
          <w:sz w:val="24"/>
          <w:szCs w:val="24"/>
        </w:rPr>
      </w:pPr>
      <w:proofErr w:type="spellStart"/>
      <w:proofErr w:type="gramStart"/>
      <w:r w:rsidRPr="00F606B3">
        <w:rPr>
          <w:b/>
          <w:sz w:val="24"/>
          <w:szCs w:val="24"/>
          <w:lang w:val="en-US"/>
        </w:rPr>
        <w:t>за</w:t>
      </w:r>
      <w:proofErr w:type="spellEnd"/>
      <w:proofErr w:type="gramEnd"/>
      <w:r w:rsidRPr="00F606B3">
        <w:rPr>
          <w:b/>
          <w:sz w:val="24"/>
          <w:szCs w:val="24"/>
          <w:lang w:val="en-US"/>
        </w:rPr>
        <w:t xml:space="preserve"> </w:t>
      </w:r>
      <w:r w:rsidR="00F606B3" w:rsidRPr="00F606B3">
        <w:rPr>
          <w:b/>
          <w:sz w:val="24"/>
          <w:szCs w:val="24"/>
        </w:rPr>
        <w:t xml:space="preserve">опис новe и реткe врстe </w:t>
      </w:r>
      <w:proofErr w:type="spellStart"/>
      <w:r w:rsidR="00F606B3" w:rsidRPr="00F606B3">
        <w:rPr>
          <w:b/>
          <w:sz w:val="24"/>
          <w:szCs w:val="24"/>
        </w:rPr>
        <w:t>цијанобактерија</w:t>
      </w:r>
      <w:proofErr w:type="spellEnd"/>
      <w:r w:rsidR="00F606B3" w:rsidRPr="00F606B3">
        <w:rPr>
          <w:sz w:val="24"/>
          <w:szCs w:val="24"/>
        </w:rPr>
        <w:t xml:space="preserve"> из једне пећине у Србији  под именом </w:t>
      </w:r>
      <w:proofErr w:type="spellStart"/>
      <w:r w:rsidR="00F606B3" w:rsidRPr="00F606B3">
        <w:rPr>
          <w:i/>
          <w:sz w:val="24"/>
          <w:szCs w:val="24"/>
        </w:rPr>
        <w:t>Nephrococcus</w:t>
      </w:r>
      <w:proofErr w:type="spellEnd"/>
      <w:r w:rsidR="00F606B3" w:rsidRPr="00F606B3">
        <w:rPr>
          <w:i/>
          <w:sz w:val="24"/>
          <w:szCs w:val="24"/>
        </w:rPr>
        <w:t xml:space="preserve"> </w:t>
      </w:r>
      <w:proofErr w:type="spellStart"/>
      <w:r w:rsidR="00F606B3" w:rsidRPr="00F606B3">
        <w:rPr>
          <w:i/>
          <w:sz w:val="24"/>
          <w:szCs w:val="24"/>
        </w:rPr>
        <w:t>serbicus</w:t>
      </w:r>
      <w:proofErr w:type="spellEnd"/>
      <w:r w:rsidR="00F606B3" w:rsidRPr="00F606B3">
        <w:rPr>
          <w:sz w:val="24"/>
          <w:szCs w:val="24"/>
        </w:rPr>
        <w:t xml:space="preserve">. Ово откриће  вишеструко је интересантно јер се ради о новој и, за сада, јединој врсти из рода </w:t>
      </w:r>
      <w:proofErr w:type="spellStart"/>
      <w:r w:rsidR="00F606B3" w:rsidRPr="00F606B3">
        <w:rPr>
          <w:sz w:val="24"/>
          <w:szCs w:val="24"/>
        </w:rPr>
        <w:t>Nephrococcus</w:t>
      </w:r>
      <w:proofErr w:type="spellEnd"/>
      <w:r w:rsidR="00F606B3" w:rsidRPr="00F606B3">
        <w:rPr>
          <w:sz w:val="24"/>
          <w:szCs w:val="24"/>
        </w:rPr>
        <w:t xml:space="preserve"> у Европи, док неколико  представника овог рода живи хиљадама километара далеко у Азији (Кина, Непал), новом члану </w:t>
      </w:r>
      <w:proofErr w:type="spellStart"/>
      <w:r w:rsidR="00F606B3" w:rsidRPr="00F606B3">
        <w:rPr>
          <w:sz w:val="24"/>
          <w:szCs w:val="24"/>
        </w:rPr>
        <w:t>криптобиотских</w:t>
      </w:r>
      <w:proofErr w:type="spellEnd"/>
      <w:r w:rsidR="00F606B3" w:rsidRPr="00F606B3">
        <w:rPr>
          <w:sz w:val="24"/>
          <w:szCs w:val="24"/>
        </w:rPr>
        <w:t xml:space="preserve"> ендемичних </w:t>
      </w:r>
      <w:r w:rsidR="007949A1" w:rsidRPr="00F606B3">
        <w:rPr>
          <w:sz w:val="24"/>
          <w:szCs w:val="24"/>
        </w:rPr>
        <w:t>организама</w:t>
      </w:r>
      <w:r w:rsidR="00F606B3" w:rsidRPr="00F606B3">
        <w:rPr>
          <w:sz w:val="24"/>
          <w:szCs w:val="24"/>
        </w:rPr>
        <w:t xml:space="preserve"> који живе у екстремним условима у, иначе, </w:t>
      </w:r>
      <w:proofErr w:type="spellStart"/>
      <w:r w:rsidR="00F606B3" w:rsidRPr="00F606B3">
        <w:rPr>
          <w:sz w:val="24"/>
          <w:szCs w:val="24"/>
        </w:rPr>
        <w:t>специјски</w:t>
      </w:r>
      <w:proofErr w:type="spellEnd"/>
      <w:r w:rsidR="00F606B3" w:rsidRPr="00F606B3">
        <w:rPr>
          <w:sz w:val="24"/>
          <w:szCs w:val="24"/>
        </w:rPr>
        <w:t xml:space="preserve"> богатим и још увек недовољно истраженим пећинским </w:t>
      </w:r>
      <w:proofErr w:type="spellStart"/>
      <w:r w:rsidR="00F606B3" w:rsidRPr="00F606B3">
        <w:rPr>
          <w:sz w:val="24"/>
          <w:szCs w:val="24"/>
        </w:rPr>
        <w:t>екосистемима</w:t>
      </w:r>
      <w:proofErr w:type="spellEnd"/>
      <w:r w:rsidR="00F606B3" w:rsidRPr="00F606B3">
        <w:rPr>
          <w:sz w:val="24"/>
          <w:szCs w:val="24"/>
        </w:rPr>
        <w:t xml:space="preserve"> на Балканском полуострву. </w:t>
      </w:r>
      <w:proofErr w:type="spellStart"/>
      <w:r w:rsidR="00F606B3" w:rsidRPr="00F606B3">
        <w:rPr>
          <w:sz w:val="24"/>
          <w:szCs w:val="24"/>
        </w:rPr>
        <w:t>Новоописана</w:t>
      </w:r>
      <w:proofErr w:type="spellEnd"/>
      <w:r w:rsidR="00F606B3" w:rsidRPr="00F606B3">
        <w:rPr>
          <w:sz w:val="24"/>
          <w:szCs w:val="24"/>
        </w:rPr>
        <w:t xml:space="preserve"> врста живи у виду </w:t>
      </w:r>
      <w:proofErr w:type="spellStart"/>
      <w:r w:rsidR="00F606B3" w:rsidRPr="00F606B3">
        <w:rPr>
          <w:sz w:val="24"/>
          <w:szCs w:val="24"/>
        </w:rPr>
        <w:t>биофилма</w:t>
      </w:r>
      <w:proofErr w:type="spellEnd"/>
      <w:r w:rsidR="00F606B3" w:rsidRPr="00F606B3">
        <w:rPr>
          <w:sz w:val="24"/>
          <w:szCs w:val="24"/>
        </w:rPr>
        <w:t xml:space="preserve"> на површини стена у пећинама. Важно је истаћи и то да је род </w:t>
      </w:r>
      <w:proofErr w:type="spellStart"/>
      <w:r w:rsidR="00F606B3" w:rsidRPr="00F606B3">
        <w:rPr>
          <w:sz w:val="24"/>
          <w:szCs w:val="24"/>
        </w:rPr>
        <w:t>Nephrococcus</w:t>
      </w:r>
      <w:proofErr w:type="spellEnd"/>
      <w:r w:rsidR="00F606B3" w:rsidRPr="00F606B3">
        <w:rPr>
          <w:sz w:val="24"/>
          <w:szCs w:val="24"/>
        </w:rPr>
        <w:t xml:space="preserve"> описан релативно скоро 1984 у Кини, те откриће нове врсте у Европи представља вредан научни допринос познавању овог још увек недовољно истраженог рода </w:t>
      </w:r>
      <w:proofErr w:type="spellStart"/>
      <w:r w:rsidR="00F606B3" w:rsidRPr="00F606B3">
        <w:rPr>
          <w:sz w:val="24"/>
          <w:szCs w:val="24"/>
        </w:rPr>
        <w:t>цијанобактерија</w:t>
      </w:r>
      <w:proofErr w:type="spellEnd"/>
      <w:r w:rsidR="00F606B3" w:rsidRPr="00F606B3">
        <w:rPr>
          <w:sz w:val="24"/>
          <w:szCs w:val="24"/>
        </w:rPr>
        <w:t xml:space="preserve">. </w:t>
      </w:r>
    </w:p>
    <w:p w:rsidR="00A76CE5" w:rsidRDefault="00A76CE5" w:rsidP="00A76CE5">
      <w:pPr>
        <w:spacing w:after="0"/>
        <w:rPr>
          <w:sz w:val="20"/>
          <w:szCs w:val="20"/>
        </w:rPr>
      </w:pPr>
    </w:p>
    <w:p w:rsidR="00BA09A1" w:rsidRPr="008B2148" w:rsidRDefault="00E97AB6" w:rsidP="00BA09A1">
      <w:pPr>
        <w:pStyle w:val="ListParagraph"/>
        <w:numPr>
          <w:ilvl w:val="0"/>
          <w:numId w:val="1"/>
        </w:numPr>
        <w:spacing w:after="0"/>
        <w:rPr>
          <w:b/>
          <w:sz w:val="24"/>
          <w:lang w:val="en-US"/>
        </w:rPr>
      </w:pPr>
      <w:r w:rsidRPr="008B2148">
        <w:rPr>
          <w:sz w:val="24"/>
        </w:rPr>
        <w:t xml:space="preserve">Доцент др </w:t>
      </w:r>
      <w:r w:rsidR="00A76CE5" w:rsidRPr="008B2148">
        <w:rPr>
          <w:sz w:val="24"/>
        </w:rPr>
        <w:t xml:space="preserve">Филип </w:t>
      </w:r>
      <w:proofErr w:type="spellStart"/>
      <w:r w:rsidR="00A76CE5" w:rsidRPr="008B2148">
        <w:rPr>
          <w:sz w:val="24"/>
        </w:rPr>
        <w:t>Бихеловић</w:t>
      </w:r>
      <w:proofErr w:type="spellEnd"/>
      <w:r w:rsidR="00A76CE5" w:rsidRPr="008B2148">
        <w:rPr>
          <w:sz w:val="24"/>
        </w:rPr>
        <w:t xml:space="preserve"> </w:t>
      </w:r>
      <w:r w:rsidR="007E1C04" w:rsidRPr="008B2148">
        <w:rPr>
          <w:sz w:val="24"/>
        </w:rPr>
        <w:t xml:space="preserve">(Хемијски факултет Београд) </w:t>
      </w:r>
      <w:r w:rsidR="00A76CE5" w:rsidRPr="008B2148">
        <w:rPr>
          <w:sz w:val="24"/>
        </w:rPr>
        <w:t xml:space="preserve">за рад </w:t>
      </w:r>
      <w:r w:rsidR="00A76CE5" w:rsidRPr="008B2148">
        <w:rPr>
          <w:b/>
          <w:sz w:val="24"/>
        </w:rPr>
        <w:t xml:space="preserve">Total </w:t>
      </w:r>
      <w:proofErr w:type="spellStart"/>
      <w:r w:rsidR="00A76CE5" w:rsidRPr="008B2148">
        <w:rPr>
          <w:b/>
          <w:sz w:val="24"/>
        </w:rPr>
        <w:t>Synthesis</w:t>
      </w:r>
      <w:proofErr w:type="spellEnd"/>
      <w:r w:rsidR="00A76CE5" w:rsidRPr="008B2148">
        <w:rPr>
          <w:b/>
          <w:sz w:val="24"/>
        </w:rPr>
        <w:t xml:space="preserve"> of (</w:t>
      </w:r>
      <w:r w:rsidR="00A76CE5" w:rsidRPr="008B2148">
        <w:rPr>
          <w:rFonts w:ascii="Calibri" w:hAnsi="Calibri" w:cs="Calibri"/>
          <w:b/>
          <w:sz w:val="24"/>
        </w:rPr>
        <w:t></w:t>
      </w:r>
      <w:r w:rsidR="00A76CE5" w:rsidRPr="008B2148">
        <w:rPr>
          <w:b/>
          <w:sz w:val="24"/>
        </w:rPr>
        <w:t>)-</w:t>
      </w:r>
      <w:proofErr w:type="spellStart"/>
      <w:r w:rsidR="00A76CE5" w:rsidRPr="008B2148">
        <w:rPr>
          <w:b/>
          <w:sz w:val="24"/>
        </w:rPr>
        <w:t>Alstoscholarisine</w:t>
      </w:r>
      <w:proofErr w:type="spellEnd"/>
      <w:r w:rsidR="00A76CE5" w:rsidRPr="008B2148">
        <w:rPr>
          <w:b/>
          <w:sz w:val="24"/>
        </w:rPr>
        <w:t xml:space="preserve"> A</w:t>
      </w:r>
      <w:r w:rsidR="00A76CE5" w:rsidRPr="008B2148">
        <w:rPr>
          <w:sz w:val="24"/>
        </w:rPr>
        <w:t xml:space="preserve"> објављеног у </w:t>
      </w:r>
      <w:r w:rsidR="00651002" w:rsidRPr="008B2148">
        <w:rPr>
          <w:sz w:val="24"/>
        </w:rPr>
        <w:t xml:space="preserve">часопису </w:t>
      </w:r>
      <w:proofErr w:type="spellStart"/>
      <w:r w:rsidR="00A76CE5" w:rsidRPr="008B2148">
        <w:rPr>
          <w:i/>
          <w:sz w:val="24"/>
        </w:rPr>
        <w:t>Angew</w:t>
      </w:r>
      <w:proofErr w:type="spellEnd"/>
      <w:r w:rsidR="00A76CE5" w:rsidRPr="008B2148">
        <w:rPr>
          <w:i/>
          <w:sz w:val="24"/>
        </w:rPr>
        <w:t xml:space="preserve">. Chem. </w:t>
      </w:r>
      <w:proofErr w:type="spellStart"/>
      <w:r w:rsidR="00A76CE5" w:rsidRPr="008B2148">
        <w:rPr>
          <w:i/>
          <w:sz w:val="24"/>
        </w:rPr>
        <w:t>Int</w:t>
      </w:r>
      <w:proofErr w:type="spellEnd"/>
      <w:r w:rsidR="00A76CE5" w:rsidRPr="008B2148">
        <w:rPr>
          <w:i/>
          <w:sz w:val="24"/>
        </w:rPr>
        <w:t xml:space="preserve">. </w:t>
      </w:r>
      <w:proofErr w:type="spellStart"/>
      <w:r w:rsidR="00A76CE5" w:rsidRPr="008B2148">
        <w:rPr>
          <w:i/>
          <w:sz w:val="24"/>
        </w:rPr>
        <w:t>Ed</w:t>
      </w:r>
      <w:proofErr w:type="spellEnd"/>
      <w:r w:rsidR="00A76CE5" w:rsidRPr="008B2148">
        <w:rPr>
          <w:i/>
          <w:sz w:val="24"/>
        </w:rPr>
        <w:t>.</w:t>
      </w:r>
      <w:r w:rsidR="00A76CE5" w:rsidRPr="008B2148">
        <w:rPr>
          <w:sz w:val="24"/>
        </w:rPr>
        <w:t xml:space="preserve"> </w:t>
      </w:r>
      <w:r w:rsidR="00A76CE5" w:rsidRPr="008B2148">
        <w:rPr>
          <w:b/>
          <w:sz w:val="24"/>
        </w:rPr>
        <w:t>2016</w:t>
      </w:r>
      <w:r w:rsidR="00A76CE5" w:rsidRPr="008B2148">
        <w:rPr>
          <w:sz w:val="24"/>
        </w:rPr>
        <w:t xml:space="preserve">, </w:t>
      </w:r>
      <w:r w:rsidR="00A76CE5" w:rsidRPr="008B2148">
        <w:rPr>
          <w:i/>
          <w:sz w:val="24"/>
        </w:rPr>
        <w:t>55</w:t>
      </w:r>
      <w:r w:rsidR="00A76CE5" w:rsidRPr="008B2148">
        <w:rPr>
          <w:sz w:val="24"/>
        </w:rPr>
        <w:t xml:space="preserve">, 2569 –2572. </w:t>
      </w:r>
      <w:r w:rsidR="00425CBC" w:rsidRPr="008B2148">
        <w:rPr>
          <w:sz w:val="24"/>
        </w:rPr>
        <w:t xml:space="preserve">(Filip Bihelovic* </w:t>
      </w:r>
      <w:proofErr w:type="spellStart"/>
      <w:r w:rsidR="00425CBC" w:rsidRPr="008B2148">
        <w:rPr>
          <w:sz w:val="24"/>
        </w:rPr>
        <w:t>and</w:t>
      </w:r>
      <w:proofErr w:type="spellEnd"/>
      <w:r w:rsidR="00425CBC" w:rsidRPr="008B2148">
        <w:rPr>
          <w:sz w:val="24"/>
        </w:rPr>
        <w:t xml:space="preserve"> Zorana Ferjancic*)</w:t>
      </w:r>
      <w:r w:rsidR="008B2148">
        <w:rPr>
          <w:sz w:val="24"/>
        </w:rPr>
        <w:t>.</w:t>
      </w:r>
      <w:r w:rsidR="008B2148" w:rsidRPr="008B2148">
        <w:rPr>
          <w:sz w:val="24"/>
        </w:rPr>
        <w:t xml:space="preserve">  </w:t>
      </w:r>
      <w:r w:rsidR="00BA09A1" w:rsidRPr="008B2148">
        <w:rPr>
          <w:b/>
          <w:color w:val="FF0000"/>
          <w:sz w:val="24"/>
          <w:lang w:val="en-US"/>
        </w:rPr>
        <w:t>IF 11.709</w:t>
      </w:r>
      <w:r w:rsidR="00301A58" w:rsidRPr="008B2148">
        <w:rPr>
          <w:b/>
          <w:color w:val="FF0000"/>
          <w:sz w:val="24"/>
          <w:lang w:val="en-US"/>
        </w:rPr>
        <w:t>; 11/163</w:t>
      </w:r>
    </w:p>
    <w:p w:rsidR="00FD2F3F" w:rsidRDefault="00FD2F3F" w:rsidP="007949A1">
      <w:pPr>
        <w:pStyle w:val="ListParagraph"/>
        <w:spacing w:after="0"/>
        <w:rPr>
          <w:sz w:val="24"/>
        </w:rPr>
      </w:pPr>
      <w:r w:rsidRPr="00F63688">
        <w:rPr>
          <w:b/>
          <w:sz w:val="24"/>
        </w:rPr>
        <w:t>за прву тоталну синтезу  (±)-</w:t>
      </w:r>
      <w:proofErr w:type="spellStart"/>
      <w:r w:rsidRPr="00F63688">
        <w:rPr>
          <w:b/>
          <w:sz w:val="24"/>
        </w:rPr>
        <w:t>алстосхоларизина</w:t>
      </w:r>
      <w:proofErr w:type="spellEnd"/>
      <w:r w:rsidRPr="00F63688">
        <w:rPr>
          <w:b/>
          <w:sz w:val="24"/>
        </w:rPr>
        <w:t xml:space="preserve"> А</w:t>
      </w:r>
      <w:r>
        <w:rPr>
          <w:sz w:val="24"/>
        </w:rPr>
        <w:t xml:space="preserve">. Класа једињења којој припада изолована </w:t>
      </w:r>
      <w:r w:rsidR="00825DDB">
        <w:rPr>
          <w:sz w:val="24"/>
        </w:rPr>
        <w:t xml:space="preserve">је </w:t>
      </w:r>
      <w:r>
        <w:rPr>
          <w:sz w:val="24"/>
        </w:rPr>
        <w:t xml:space="preserve">2014. године и исказује значајну </w:t>
      </w:r>
      <w:r w:rsidR="00F63688">
        <w:rPr>
          <w:sz w:val="24"/>
        </w:rPr>
        <w:t xml:space="preserve">позитивну </w:t>
      </w:r>
      <w:r>
        <w:rPr>
          <w:sz w:val="24"/>
        </w:rPr>
        <w:t xml:space="preserve">активност на </w:t>
      </w:r>
      <w:proofErr w:type="spellStart"/>
      <w:r>
        <w:rPr>
          <w:sz w:val="24"/>
        </w:rPr>
        <w:t>пролиферацију</w:t>
      </w:r>
      <w:proofErr w:type="spellEnd"/>
      <w:r>
        <w:rPr>
          <w:sz w:val="24"/>
        </w:rPr>
        <w:t xml:space="preserve"> </w:t>
      </w:r>
      <w:r w:rsidR="00F63688">
        <w:rPr>
          <w:sz w:val="24"/>
        </w:rPr>
        <w:t xml:space="preserve">матичних ћелија неурона. </w:t>
      </w:r>
      <w:r w:rsidR="008B2148">
        <w:rPr>
          <w:sz w:val="24"/>
        </w:rPr>
        <w:t>Приказана с</w:t>
      </w:r>
      <w:r w:rsidR="00F63688">
        <w:rPr>
          <w:sz w:val="24"/>
        </w:rPr>
        <w:t xml:space="preserve">интеза је </w:t>
      </w:r>
      <w:r w:rsidR="008B2148">
        <w:rPr>
          <w:sz w:val="24"/>
        </w:rPr>
        <w:t xml:space="preserve">прва у свету и </w:t>
      </w:r>
      <w:r w:rsidR="00F63688">
        <w:rPr>
          <w:sz w:val="24"/>
        </w:rPr>
        <w:t xml:space="preserve">изузетно </w:t>
      </w:r>
      <w:r w:rsidR="008B2148">
        <w:rPr>
          <w:sz w:val="24"/>
        </w:rPr>
        <w:t xml:space="preserve">је </w:t>
      </w:r>
      <w:r w:rsidR="00F63688">
        <w:rPr>
          <w:sz w:val="24"/>
        </w:rPr>
        <w:t xml:space="preserve">концизна (13 корака); врло je важна ефикасна домино секвенца којом настају три </w:t>
      </w:r>
      <w:proofErr w:type="spellStart"/>
      <w:r w:rsidR="00F63688">
        <w:rPr>
          <w:sz w:val="24"/>
        </w:rPr>
        <w:t>ковалентне</w:t>
      </w:r>
      <w:proofErr w:type="spellEnd"/>
      <w:r w:rsidR="00F63688">
        <w:rPr>
          <w:sz w:val="24"/>
        </w:rPr>
        <w:t xml:space="preserve"> везе у једном кораку, две C-N и једна C-C веза. Стратешка карактеристика ове синтезе је да омогућава и добивање </w:t>
      </w:r>
      <w:r w:rsidR="008B2148">
        <w:rPr>
          <w:sz w:val="24"/>
        </w:rPr>
        <w:t xml:space="preserve">и </w:t>
      </w:r>
      <w:proofErr w:type="spellStart"/>
      <w:r w:rsidR="00F63688">
        <w:rPr>
          <w:sz w:val="24"/>
        </w:rPr>
        <w:t>аналога</w:t>
      </w:r>
      <w:proofErr w:type="spellEnd"/>
      <w:r w:rsidR="00F63688">
        <w:rPr>
          <w:sz w:val="24"/>
        </w:rPr>
        <w:t xml:space="preserve"> </w:t>
      </w:r>
      <w:proofErr w:type="spellStart"/>
      <w:r w:rsidR="00F63688" w:rsidRPr="00F63688">
        <w:rPr>
          <w:sz w:val="24"/>
        </w:rPr>
        <w:t>алстосхоларизина</w:t>
      </w:r>
      <w:proofErr w:type="spellEnd"/>
      <w:r w:rsidR="00F63688">
        <w:rPr>
          <w:sz w:val="24"/>
        </w:rPr>
        <w:t xml:space="preserve">, самим тиме и </w:t>
      </w:r>
      <w:r w:rsidR="00F63688" w:rsidRPr="00F63688">
        <w:rPr>
          <w:sz w:val="24"/>
        </w:rPr>
        <w:t>QSAR</w:t>
      </w:r>
      <w:r w:rsidR="00F63688">
        <w:rPr>
          <w:sz w:val="24"/>
        </w:rPr>
        <w:t xml:space="preserve"> студије, </w:t>
      </w:r>
      <w:proofErr w:type="spellStart"/>
      <w:r w:rsidR="00F63688">
        <w:rPr>
          <w:sz w:val="24"/>
        </w:rPr>
        <w:t>позиционирајући</w:t>
      </w:r>
      <w:proofErr w:type="spellEnd"/>
      <w:r w:rsidR="00F63688">
        <w:rPr>
          <w:sz w:val="24"/>
        </w:rPr>
        <w:t xml:space="preserve"> ауторе Ф. </w:t>
      </w:r>
      <w:proofErr w:type="spellStart"/>
      <w:r w:rsidR="00F63688">
        <w:rPr>
          <w:sz w:val="24"/>
        </w:rPr>
        <w:t>Бихеловића</w:t>
      </w:r>
      <w:proofErr w:type="spellEnd"/>
      <w:r w:rsidR="00F63688">
        <w:rPr>
          <w:sz w:val="24"/>
        </w:rPr>
        <w:t xml:space="preserve"> и З. </w:t>
      </w:r>
      <w:proofErr w:type="spellStart"/>
      <w:r w:rsidR="00F63688">
        <w:rPr>
          <w:sz w:val="24"/>
        </w:rPr>
        <w:t>Ферјанчић</w:t>
      </w:r>
      <w:proofErr w:type="spellEnd"/>
      <w:r w:rsidR="00F63688">
        <w:rPr>
          <w:sz w:val="24"/>
        </w:rPr>
        <w:t xml:space="preserve"> </w:t>
      </w:r>
      <w:r w:rsidR="0027375D">
        <w:rPr>
          <w:sz w:val="24"/>
        </w:rPr>
        <w:t>(Хемијски факултет, УНИ Београд) као</w:t>
      </w:r>
      <w:r w:rsidR="00F63688">
        <w:rPr>
          <w:sz w:val="24"/>
        </w:rPr>
        <w:t xml:space="preserve"> водећи тим у овој области у свету.</w:t>
      </w:r>
    </w:p>
    <w:p w:rsidR="00FD2F3F" w:rsidRDefault="00FD2F3F" w:rsidP="00BA09A1">
      <w:pPr>
        <w:pStyle w:val="ListParagraph"/>
        <w:spacing w:after="0"/>
        <w:rPr>
          <w:sz w:val="24"/>
        </w:rPr>
      </w:pPr>
    </w:p>
    <w:p w:rsidR="000C4CE9" w:rsidRPr="000C4CE9" w:rsidRDefault="000C4CE9" w:rsidP="000C4CE9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  <w:u w:val="single"/>
        </w:rPr>
      </w:pPr>
      <w:r w:rsidRPr="000C4CE9">
        <w:rPr>
          <w:rFonts w:eastAsia="Times New Roman" w:cs="Times New Roman"/>
          <w:b/>
          <w:sz w:val="26"/>
          <w:szCs w:val="26"/>
          <w:u w:val="single"/>
          <w:lang w:val="sr-Cyrl-CS"/>
        </w:rPr>
        <w:t>Групација техничко-технолошких наука</w:t>
      </w:r>
    </w:p>
    <w:p w:rsidR="000C4CE9" w:rsidRDefault="000C4CE9" w:rsidP="00BA09A1">
      <w:pPr>
        <w:pStyle w:val="ListParagraph"/>
        <w:spacing w:after="0"/>
        <w:rPr>
          <w:sz w:val="24"/>
        </w:rPr>
      </w:pPr>
    </w:p>
    <w:p w:rsidR="00651002" w:rsidRPr="00651002" w:rsidRDefault="000C4CE9" w:rsidP="00651002">
      <w:pPr>
        <w:pStyle w:val="ListParagraph"/>
        <w:spacing w:after="0"/>
        <w:rPr>
          <w:b/>
          <w:sz w:val="24"/>
        </w:rPr>
      </w:pPr>
      <w:r>
        <w:rPr>
          <w:sz w:val="24"/>
        </w:rPr>
        <w:t>Д</w:t>
      </w:r>
      <w:r w:rsidRPr="000C4CE9">
        <w:rPr>
          <w:sz w:val="24"/>
        </w:rPr>
        <w:t>оцент др Урош Стојадиновић</w:t>
      </w:r>
      <w:r>
        <w:rPr>
          <w:sz w:val="24"/>
        </w:rPr>
        <w:t xml:space="preserve">  (</w:t>
      </w:r>
      <w:r w:rsidRPr="000C4CE9">
        <w:rPr>
          <w:sz w:val="24"/>
        </w:rPr>
        <w:t>Рударско-геолошки факултет</w:t>
      </w:r>
      <w:r>
        <w:rPr>
          <w:sz w:val="24"/>
        </w:rPr>
        <w:t>)</w:t>
      </w:r>
      <w:r w:rsidRPr="000C4CE9">
        <w:rPr>
          <w:sz w:val="24"/>
        </w:rPr>
        <w:t xml:space="preserve">  за  рад </w:t>
      </w:r>
      <w:proofErr w:type="spellStart"/>
      <w:r w:rsidRPr="000C4CE9">
        <w:rPr>
          <w:b/>
          <w:sz w:val="24"/>
        </w:rPr>
        <w:t>Structure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and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provenance</w:t>
      </w:r>
      <w:proofErr w:type="spellEnd"/>
      <w:r w:rsidRPr="000C4CE9">
        <w:rPr>
          <w:b/>
          <w:sz w:val="24"/>
        </w:rPr>
        <w:t xml:space="preserve"> of Late </w:t>
      </w:r>
      <w:proofErr w:type="spellStart"/>
      <w:r w:rsidRPr="000C4CE9">
        <w:rPr>
          <w:b/>
          <w:sz w:val="24"/>
        </w:rPr>
        <w:t>Cretaceous</w:t>
      </w:r>
      <w:proofErr w:type="spellEnd"/>
      <w:r w:rsidRPr="000C4CE9">
        <w:rPr>
          <w:b/>
          <w:sz w:val="24"/>
        </w:rPr>
        <w:t>-</w:t>
      </w:r>
      <w:proofErr w:type="spellStart"/>
      <w:r w:rsidRPr="000C4CE9">
        <w:rPr>
          <w:b/>
          <w:sz w:val="24"/>
        </w:rPr>
        <w:t>Miocene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sediments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located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near</w:t>
      </w:r>
      <w:proofErr w:type="spellEnd"/>
      <w:r w:rsidRPr="000C4CE9">
        <w:rPr>
          <w:b/>
          <w:sz w:val="24"/>
        </w:rPr>
        <w:t xml:space="preserve"> the NE </w:t>
      </w:r>
      <w:proofErr w:type="spellStart"/>
      <w:r w:rsidRPr="000C4CE9">
        <w:rPr>
          <w:b/>
          <w:sz w:val="24"/>
        </w:rPr>
        <w:t>Dinarides</w:t>
      </w:r>
      <w:proofErr w:type="spellEnd"/>
      <w:r w:rsidRPr="000C4CE9">
        <w:rPr>
          <w:b/>
          <w:sz w:val="24"/>
        </w:rPr>
        <w:t xml:space="preserve"> margin: </w:t>
      </w:r>
      <w:proofErr w:type="spellStart"/>
      <w:r w:rsidRPr="000C4CE9">
        <w:rPr>
          <w:b/>
          <w:sz w:val="24"/>
        </w:rPr>
        <w:t>Inferences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from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kinematics</w:t>
      </w:r>
      <w:proofErr w:type="spellEnd"/>
      <w:r w:rsidRPr="000C4CE9">
        <w:rPr>
          <w:b/>
          <w:sz w:val="24"/>
        </w:rPr>
        <w:t xml:space="preserve"> of </w:t>
      </w:r>
      <w:proofErr w:type="spellStart"/>
      <w:r w:rsidRPr="000C4CE9">
        <w:rPr>
          <w:b/>
          <w:sz w:val="24"/>
        </w:rPr>
        <w:t>orogenic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building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and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subsequent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extensional</w:t>
      </w:r>
      <w:proofErr w:type="spellEnd"/>
      <w:r w:rsidRPr="000C4CE9">
        <w:rPr>
          <w:b/>
          <w:sz w:val="24"/>
        </w:rPr>
        <w:t xml:space="preserve"> </w:t>
      </w:r>
      <w:proofErr w:type="spellStart"/>
      <w:r w:rsidRPr="000C4CE9">
        <w:rPr>
          <w:b/>
          <w:sz w:val="24"/>
        </w:rPr>
        <w:t>collapse</w:t>
      </w:r>
      <w:proofErr w:type="spellEnd"/>
      <w:r w:rsidRPr="000C4CE9">
        <w:rPr>
          <w:sz w:val="24"/>
        </w:rPr>
        <w:t xml:space="preserve"> објављеног у часопису </w:t>
      </w:r>
      <w:proofErr w:type="spellStart"/>
      <w:r w:rsidRPr="00651002">
        <w:rPr>
          <w:i/>
          <w:sz w:val="24"/>
        </w:rPr>
        <w:t>Tectonophysics</w:t>
      </w:r>
      <w:proofErr w:type="spellEnd"/>
      <w:r w:rsidRPr="000C4CE9">
        <w:rPr>
          <w:sz w:val="24"/>
        </w:rPr>
        <w:t xml:space="preserve">  </w:t>
      </w:r>
      <w:r w:rsidRPr="00651002">
        <w:rPr>
          <w:b/>
          <w:sz w:val="24"/>
        </w:rPr>
        <w:t>2016</w:t>
      </w:r>
      <w:r w:rsidRPr="000C4CE9">
        <w:rPr>
          <w:sz w:val="24"/>
        </w:rPr>
        <w:t xml:space="preserve"> (http://dx.doi.org/10.1016/j.tecto.2016.12.021; Uros </w:t>
      </w:r>
      <w:proofErr w:type="spellStart"/>
      <w:r w:rsidRPr="000C4CE9">
        <w:rPr>
          <w:sz w:val="24"/>
        </w:rPr>
        <w:t>Stojadinovic</w:t>
      </w:r>
      <w:proofErr w:type="spellEnd"/>
      <w:r w:rsidRPr="000C4CE9">
        <w:rPr>
          <w:sz w:val="24"/>
        </w:rPr>
        <w:t xml:space="preserve">*, </w:t>
      </w:r>
      <w:proofErr w:type="spellStart"/>
      <w:r w:rsidRPr="000C4CE9">
        <w:rPr>
          <w:sz w:val="24"/>
        </w:rPr>
        <w:t>Liviu</w:t>
      </w:r>
      <w:proofErr w:type="spellEnd"/>
      <w:r w:rsidRPr="000C4CE9">
        <w:rPr>
          <w:sz w:val="24"/>
        </w:rPr>
        <w:t xml:space="preserve"> </w:t>
      </w:r>
      <w:proofErr w:type="spellStart"/>
      <w:r w:rsidRPr="000C4CE9">
        <w:rPr>
          <w:sz w:val="24"/>
        </w:rPr>
        <w:t>Matenco</w:t>
      </w:r>
      <w:proofErr w:type="spellEnd"/>
      <w:r w:rsidRPr="000C4CE9">
        <w:rPr>
          <w:sz w:val="24"/>
        </w:rPr>
        <w:t xml:space="preserve">, Paul </w:t>
      </w:r>
      <w:proofErr w:type="spellStart"/>
      <w:r w:rsidRPr="000C4CE9">
        <w:rPr>
          <w:sz w:val="24"/>
        </w:rPr>
        <w:t>Andriessen</w:t>
      </w:r>
      <w:proofErr w:type="spellEnd"/>
      <w:r w:rsidRPr="000C4CE9">
        <w:rPr>
          <w:sz w:val="24"/>
        </w:rPr>
        <w:t xml:space="preserve">, Marinko </w:t>
      </w:r>
      <w:proofErr w:type="spellStart"/>
      <w:r w:rsidRPr="000C4CE9">
        <w:rPr>
          <w:sz w:val="24"/>
        </w:rPr>
        <w:t>Toljić</w:t>
      </w:r>
      <w:proofErr w:type="spellEnd"/>
      <w:r w:rsidRPr="000C4CE9">
        <w:rPr>
          <w:sz w:val="24"/>
        </w:rPr>
        <w:t xml:space="preserve">, Ljupko </w:t>
      </w:r>
      <w:proofErr w:type="spellStart"/>
      <w:r w:rsidRPr="000C4CE9">
        <w:rPr>
          <w:sz w:val="24"/>
        </w:rPr>
        <w:t>Rundić</w:t>
      </w:r>
      <w:proofErr w:type="spellEnd"/>
      <w:r w:rsidRPr="000C4CE9">
        <w:rPr>
          <w:sz w:val="24"/>
        </w:rPr>
        <w:t xml:space="preserve">, </w:t>
      </w:r>
      <w:proofErr w:type="spellStart"/>
      <w:r w:rsidRPr="000C4CE9">
        <w:rPr>
          <w:sz w:val="24"/>
        </w:rPr>
        <w:t>Mihai</w:t>
      </w:r>
      <w:proofErr w:type="spellEnd"/>
      <w:r w:rsidRPr="000C4CE9">
        <w:rPr>
          <w:sz w:val="24"/>
        </w:rPr>
        <w:t xml:space="preserve"> N. </w:t>
      </w:r>
      <w:proofErr w:type="spellStart"/>
      <w:r w:rsidRPr="000C4CE9">
        <w:rPr>
          <w:sz w:val="24"/>
        </w:rPr>
        <w:t>Ducea</w:t>
      </w:r>
      <w:proofErr w:type="spellEnd"/>
      <w:r w:rsidRPr="000C4CE9">
        <w:rPr>
          <w:sz w:val="24"/>
        </w:rPr>
        <w:t>).</w:t>
      </w:r>
      <w:r w:rsidR="008B2148">
        <w:rPr>
          <w:sz w:val="24"/>
        </w:rPr>
        <w:t xml:space="preserve"> </w:t>
      </w:r>
      <w:r w:rsidR="00651002" w:rsidRPr="0099387D">
        <w:rPr>
          <w:b/>
          <w:color w:val="FF0000"/>
          <w:sz w:val="24"/>
          <w:lang w:val="en-US"/>
        </w:rPr>
        <w:t xml:space="preserve">IF </w:t>
      </w:r>
      <w:r w:rsidR="00651002">
        <w:rPr>
          <w:b/>
          <w:color w:val="FF0000"/>
          <w:sz w:val="24"/>
        </w:rPr>
        <w:t>2.650</w:t>
      </w:r>
      <w:r w:rsidR="00651002" w:rsidRPr="0099387D">
        <w:rPr>
          <w:b/>
          <w:color w:val="FF0000"/>
          <w:sz w:val="24"/>
          <w:lang w:val="en-US"/>
        </w:rPr>
        <w:t xml:space="preserve">; </w:t>
      </w:r>
      <w:r w:rsidR="00651002">
        <w:rPr>
          <w:b/>
          <w:color w:val="FF0000"/>
          <w:sz w:val="24"/>
        </w:rPr>
        <w:t>23</w:t>
      </w:r>
      <w:r w:rsidR="00651002" w:rsidRPr="0099387D">
        <w:rPr>
          <w:b/>
          <w:color w:val="FF0000"/>
          <w:sz w:val="24"/>
          <w:lang w:val="en-US"/>
        </w:rPr>
        <w:t>/</w:t>
      </w:r>
      <w:r w:rsidR="00651002">
        <w:rPr>
          <w:b/>
          <w:color w:val="FF0000"/>
          <w:sz w:val="24"/>
        </w:rPr>
        <w:t>81</w:t>
      </w:r>
    </w:p>
    <w:p w:rsidR="000C4CE9" w:rsidRDefault="00CE2E0D" w:rsidP="000C4CE9">
      <w:pPr>
        <w:pStyle w:val="ListParagraph"/>
        <w:spacing w:after="0"/>
        <w:rPr>
          <w:sz w:val="24"/>
        </w:rPr>
      </w:pPr>
      <w:r w:rsidRPr="00CE2E0D">
        <w:rPr>
          <w:b/>
          <w:sz w:val="24"/>
        </w:rPr>
        <w:t xml:space="preserve">за допринос примени </w:t>
      </w:r>
      <w:r w:rsidRPr="00CE2E0D">
        <w:rPr>
          <w:sz w:val="24"/>
        </w:rPr>
        <w:t xml:space="preserve">савремених </w:t>
      </w:r>
      <w:proofErr w:type="spellStart"/>
      <w:r w:rsidRPr="00CE2E0D">
        <w:rPr>
          <w:sz w:val="24"/>
        </w:rPr>
        <w:t>неотектонских</w:t>
      </w:r>
      <w:proofErr w:type="spellEnd"/>
      <w:r w:rsidRPr="00CE2E0D">
        <w:rPr>
          <w:sz w:val="24"/>
        </w:rPr>
        <w:t xml:space="preserve"> метода у истраживању јужног обода Панонског басена</w:t>
      </w:r>
      <w:r>
        <w:rPr>
          <w:sz w:val="24"/>
        </w:rPr>
        <w:t xml:space="preserve">. </w:t>
      </w:r>
      <w:proofErr w:type="spellStart"/>
      <w:r w:rsidR="000C4CE9" w:rsidRPr="000C4CE9">
        <w:rPr>
          <w:sz w:val="24"/>
        </w:rPr>
        <w:t>Неотектонска</w:t>
      </w:r>
      <w:proofErr w:type="spellEnd"/>
      <w:r w:rsidR="000C4CE9" w:rsidRPr="000C4CE9">
        <w:rPr>
          <w:sz w:val="24"/>
        </w:rPr>
        <w:t xml:space="preserve"> истраживања представљају студије актуелног напонског поља, односно рецентних деформација и дислокација у Земљиној кори. Употреба најсавременијих </w:t>
      </w:r>
      <w:proofErr w:type="spellStart"/>
      <w:r w:rsidR="000C4CE9" w:rsidRPr="000C4CE9">
        <w:rPr>
          <w:sz w:val="24"/>
        </w:rPr>
        <w:t>нискотемпературно</w:t>
      </w:r>
      <w:proofErr w:type="spellEnd"/>
      <w:r w:rsidR="000C4CE9" w:rsidRPr="000C4CE9">
        <w:rPr>
          <w:sz w:val="24"/>
        </w:rPr>
        <w:t xml:space="preserve"> </w:t>
      </w:r>
      <w:proofErr w:type="spellStart"/>
      <w:r w:rsidR="000C4CE9" w:rsidRPr="000C4CE9">
        <w:rPr>
          <w:sz w:val="24"/>
        </w:rPr>
        <w:t>термохронолошких</w:t>
      </w:r>
      <w:proofErr w:type="spellEnd"/>
      <w:r w:rsidR="000C4CE9" w:rsidRPr="000C4CE9">
        <w:rPr>
          <w:sz w:val="24"/>
        </w:rPr>
        <w:t xml:space="preserve"> и сеизмичких </w:t>
      </w:r>
      <w:proofErr w:type="spellStart"/>
      <w:r w:rsidR="000C4CE9" w:rsidRPr="000C4CE9">
        <w:rPr>
          <w:sz w:val="24"/>
        </w:rPr>
        <w:t>неотектонских</w:t>
      </w:r>
      <w:proofErr w:type="spellEnd"/>
      <w:r w:rsidR="000C4CE9" w:rsidRPr="000C4CE9">
        <w:rPr>
          <w:sz w:val="24"/>
        </w:rPr>
        <w:t xml:space="preserve"> метода отвара нове могућности за </w:t>
      </w:r>
      <w:proofErr w:type="spellStart"/>
      <w:r w:rsidR="000C4CE9" w:rsidRPr="000C4CE9">
        <w:rPr>
          <w:sz w:val="24"/>
        </w:rPr>
        <w:t>квантификацију</w:t>
      </w:r>
      <w:proofErr w:type="spellEnd"/>
      <w:r w:rsidR="000C4CE9" w:rsidRPr="000C4CE9">
        <w:rPr>
          <w:sz w:val="24"/>
        </w:rPr>
        <w:t xml:space="preserve"> наведених деформација. Поред </w:t>
      </w:r>
      <w:r w:rsidR="000C4CE9" w:rsidRPr="000C4CE9">
        <w:rPr>
          <w:sz w:val="24"/>
        </w:rPr>
        <w:lastRenderedPageBreak/>
        <w:t xml:space="preserve">одговора на нека фундаментална геолошка питања, као што су механизми и време формирања Панонског басена, добијени резултати значајни су и за примењена геолошка истраживања. То се пре свега односи на геотермалне и </w:t>
      </w:r>
      <w:proofErr w:type="spellStart"/>
      <w:r w:rsidR="000C4CE9" w:rsidRPr="000C4CE9">
        <w:rPr>
          <w:sz w:val="24"/>
        </w:rPr>
        <w:t>металогенетске</w:t>
      </w:r>
      <w:proofErr w:type="spellEnd"/>
      <w:r w:rsidR="000C4CE9" w:rsidRPr="000C4CE9">
        <w:rPr>
          <w:sz w:val="24"/>
        </w:rPr>
        <w:t xml:space="preserve"> потенцијале истраживаног простора.</w:t>
      </w:r>
    </w:p>
    <w:p w:rsidR="000C4CE9" w:rsidRDefault="000C4CE9" w:rsidP="00BA09A1">
      <w:pPr>
        <w:pStyle w:val="ListParagraph"/>
        <w:spacing w:after="0"/>
        <w:rPr>
          <w:sz w:val="24"/>
        </w:rPr>
      </w:pPr>
    </w:p>
    <w:p w:rsidR="000C4CE9" w:rsidRPr="005D0917" w:rsidRDefault="000C4CE9" w:rsidP="000C4CE9">
      <w:pPr>
        <w:rPr>
          <w:b/>
          <w:sz w:val="28"/>
          <w:u w:val="single"/>
        </w:rPr>
      </w:pPr>
      <w:r w:rsidRPr="005D0917">
        <w:rPr>
          <w:b/>
          <w:sz w:val="28"/>
          <w:u w:val="single"/>
        </w:rPr>
        <w:t>Групација медицинских наука</w:t>
      </w:r>
      <w:r>
        <w:rPr>
          <w:b/>
          <w:sz w:val="28"/>
          <w:u w:val="single"/>
        </w:rPr>
        <w:t xml:space="preserve"> </w:t>
      </w:r>
    </w:p>
    <w:p w:rsidR="008B2148" w:rsidRDefault="000C4CE9" w:rsidP="008B2148">
      <w:pPr>
        <w:spacing w:after="0"/>
        <w:ind w:left="720"/>
        <w:rPr>
          <w:sz w:val="24"/>
          <w:szCs w:val="24"/>
        </w:rPr>
      </w:pPr>
      <w:r w:rsidRPr="005D0917">
        <w:rPr>
          <w:sz w:val="24"/>
          <w:szCs w:val="24"/>
        </w:rPr>
        <w:t xml:space="preserve">Доцент др Игор Пантић </w:t>
      </w:r>
      <w:r>
        <w:rPr>
          <w:sz w:val="24"/>
          <w:szCs w:val="24"/>
        </w:rPr>
        <w:t xml:space="preserve">(Медицински факултет Београд) </w:t>
      </w:r>
      <w:r w:rsidRPr="005D0917">
        <w:rPr>
          <w:sz w:val="24"/>
          <w:szCs w:val="24"/>
        </w:rPr>
        <w:t xml:space="preserve">за рад </w:t>
      </w:r>
      <w:proofErr w:type="spellStart"/>
      <w:r w:rsidRPr="005D0917">
        <w:rPr>
          <w:b/>
          <w:sz w:val="24"/>
          <w:szCs w:val="24"/>
        </w:rPr>
        <w:t>Fractal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analysis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and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Gray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level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co</w:t>
      </w:r>
      <w:proofErr w:type="spellEnd"/>
      <w:r w:rsidRPr="005D0917">
        <w:rPr>
          <w:b/>
          <w:sz w:val="24"/>
          <w:szCs w:val="24"/>
        </w:rPr>
        <w:t>-</w:t>
      </w:r>
      <w:proofErr w:type="spellStart"/>
      <w:r w:rsidRPr="005D0917">
        <w:rPr>
          <w:b/>
          <w:sz w:val="24"/>
          <w:szCs w:val="24"/>
        </w:rPr>
        <w:t>occurrence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matrix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method</w:t>
      </w:r>
      <w:proofErr w:type="spellEnd"/>
      <w:r>
        <w:rPr>
          <w:b/>
          <w:sz w:val="24"/>
          <w:szCs w:val="24"/>
        </w:rPr>
        <w:t xml:space="preserve"> </w:t>
      </w:r>
      <w:r w:rsidRPr="005D0917">
        <w:rPr>
          <w:b/>
          <w:sz w:val="24"/>
          <w:szCs w:val="24"/>
        </w:rPr>
        <w:t xml:space="preserve">for </w:t>
      </w:r>
      <w:proofErr w:type="spellStart"/>
      <w:r w:rsidRPr="005D0917">
        <w:rPr>
          <w:b/>
          <w:sz w:val="24"/>
          <w:szCs w:val="24"/>
        </w:rPr>
        <w:t>evaluation</w:t>
      </w:r>
      <w:proofErr w:type="spellEnd"/>
      <w:r w:rsidRPr="005D0917">
        <w:rPr>
          <w:b/>
          <w:sz w:val="24"/>
          <w:szCs w:val="24"/>
        </w:rPr>
        <w:t xml:space="preserve"> of </w:t>
      </w:r>
      <w:proofErr w:type="spellStart"/>
      <w:r w:rsidRPr="005D0917">
        <w:rPr>
          <w:b/>
          <w:sz w:val="24"/>
          <w:szCs w:val="24"/>
        </w:rPr>
        <w:t>reperfusion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injury</w:t>
      </w:r>
      <w:proofErr w:type="spellEnd"/>
      <w:r w:rsidRPr="005D0917">
        <w:rPr>
          <w:b/>
          <w:sz w:val="24"/>
          <w:szCs w:val="24"/>
        </w:rPr>
        <w:t xml:space="preserve"> in </w:t>
      </w:r>
      <w:proofErr w:type="spellStart"/>
      <w:r w:rsidRPr="005D0917">
        <w:rPr>
          <w:b/>
          <w:sz w:val="24"/>
          <w:szCs w:val="24"/>
        </w:rPr>
        <w:t>kidney</w:t>
      </w:r>
      <w:proofErr w:type="spellEnd"/>
      <w:r w:rsidRPr="005D0917">
        <w:rPr>
          <w:b/>
          <w:sz w:val="24"/>
          <w:szCs w:val="24"/>
        </w:rPr>
        <w:t xml:space="preserve"> </w:t>
      </w:r>
      <w:proofErr w:type="spellStart"/>
      <w:r w:rsidRPr="005D0917">
        <w:rPr>
          <w:b/>
          <w:sz w:val="24"/>
          <w:szCs w:val="24"/>
        </w:rPr>
        <w:t>medulla</w:t>
      </w:r>
      <w:proofErr w:type="spellEnd"/>
      <w:r w:rsidRPr="005D0917">
        <w:rPr>
          <w:b/>
          <w:sz w:val="24"/>
          <w:szCs w:val="24"/>
        </w:rPr>
        <w:t xml:space="preserve"> </w:t>
      </w:r>
      <w:r w:rsidRPr="005D0917">
        <w:rPr>
          <w:sz w:val="24"/>
          <w:szCs w:val="24"/>
        </w:rPr>
        <w:t>објављеног у</w:t>
      </w:r>
      <w:r w:rsidRPr="005D0917">
        <w:rPr>
          <w:b/>
          <w:sz w:val="24"/>
          <w:szCs w:val="24"/>
        </w:rPr>
        <w:t xml:space="preserve"> </w:t>
      </w:r>
      <w:r w:rsidRPr="005D0917">
        <w:rPr>
          <w:i/>
          <w:sz w:val="24"/>
          <w:szCs w:val="24"/>
        </w:rPr>
        <w:t xml:space="preserve">Journal of </w:t>
      </w:r>
      <w:proofErr w:type="spellStart"/>
      <w:r w:rsidRPr="005D0917">
        <w:rPr>
          <w:i/>
          <w:sz w:val="24"/>
          <w:szCs w:val="24"/>
        </w:rPr>
        <w:t>Theoretical</w:t>
      </w:r>
      <w:proofErr w:type="spellEnd"/>
      <w:r w:rsidRPr="005D0917">
        <w:rPr>
          <w:i/>
          <w:sz w:val="24"/>
          <w:szCs w:val="24"/>
        </w:rPr>
        <w:t xml:space="preserve"> </w:t>
      </w:r>
      <w:proofErr w:type="spellStart"/>
      <w:r w:rsidRPr="005D0917">
        <w:rPr>
          <w:i/>
          <w:sz w:val="24"/>
          <w:szCs w:val="24"/>
        </w:rPr>
        <w:t>Biology</w:t>
      </w:r>
      <w:proofErr w:type="spellEnd"/>
      <w:r w:rsidRPr="005D0917">
        <w:rPr>
          <w:b/>
          <w:sz w:val="24"/>
          <w:szCs w:val="24"/>
        </w:rPr>
        <w:t xml:space="preserve"> 2016, </w:t>
      </w:r>
      <w:r w:rsidRPr="005D0917">
        <w:rPr>
          <w:sz w:val="24"/>
          <w:szCs w:val="24"/>
        </w:rPr>
        <w:t>397, 61–67.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(</w:t>
      </w:r>
      <w:r w:rsidRPr="0099387D">
        <w:rPr>
          <w:sz w:val="24"/>
          <w:szCs w:val="24"/>
        </w:rPr>
        <w:t xml:space="preserve">Igor </w:t>
      </w:r>
      <w:proofErr w:type="spellStart"/>
      <w:r w:rsidRPr="0099387D">
        <w:rPr>
          <w:sz w:val="24"/>
          <w:szCs w:val="24"/>
        </w:rPr>
        <w:t>Pantic</w:t>
      </w:r>
      <w:proofErr w:type="spellEnd"/>
      <w:r>
        <w:rPr>
          <w:sz w:val="24"/>
          <w:szCs w:val="24"/>
        </w:rPr>
        <w:t>*</w:t>
      </w:r>
      <w:r w:rsidRPr="0099387D">
        <w:rPr>
          <w:sz w:val="24"/>
          <w:szCs w:val="24"/>
        </w:rPr>
        <w:t xml:space="preserve">, Zorica </w:t>
      </w:r>
      <w:proofErr w:type="spellStart"/>
      <w:r w:rsidRPr="0099387D">
        <w:rPr>
          <w:sz w:val="24"/>
          <w:szCs w:val="24"/>
        </w:rPr>
        <w:t>Nesic</w:t>
      </w:r>
      <w:proofErr w:type="spellEnd"/>
      <w:r>
        <w:rPr>
          <w:sz w:val="24"/>
          <w:szCs w:val="24"/>
        </w:rPr>
        <w:t xml:space="preserve">, Jovana </w:t>
      </w:r>
      <w:proofErr w:type="spellStart"/>
      <w:r>
        <w:rPr>
          <w:sz w:val="24"/>
          <w:szCs w:val="24"/>
        </w:rPr>
        <w:t>Paunovic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Pantic</w:t>
      </w:r>
      <w:proofErr w:type="spellEnd"/>
      <w:r w:rsidRPr="0099387D">
        <w:rPr>
          <w:sz w:val="24"/>
          <w:szCs w:val="24"/>
        </w:rPr>
        <w:t>, Sanja Radojević-</w:t>
      </w:r>
      <w:proofErr w:type="spellStart"/>
      <w:r w:rsidRPr="0099387D">
        <w:rPr>
          <w:sz w:val="24"/>
          <w:szCs w:val="24"/>
        </w:rPr>
        <w:t>Škodrić</w:t>
      </w:r>
      <w:proofErr w:type="spellEnd"/>
      <w:r>
        <w:rPr>
          <w:sz w:val="24"/>
          <w:szCs w:val="24"/>
        </w:rPr>
        <w:t xml:space="preserve">, </w:t>
      </w:r>
      <w:r w:rsidRPr="0099387D">
        <w:rPr>
          <w:sz w:val="24"/>
          <w:szCs w:val="24"/>
        </w:rPr>
        <w:t xml:space="preserve">Mila </w:t>
      </w:r>
      <w:proofErr w:type="spellStart"/>
      <w:r w:rsidRPr="0099387D">
        <w:rPr>
          <w:sz w:val="24"/>
          <w:szCs w:val="24"/>
        </w:rPr>
        <w:t>Cetkovic</w:t>
      </w:r>
      <w:proofErr w:type="spellEnd"/>
      <w:r w:rsidRPr="0099387D">
        <w:rPr>
          <w:sz w:val="24"/>
          <w:szCs w:val="24"/>
        </w:rPr>
        <w:t>, Gordana Basta Jovanovic</w:t>
      </w:r>
      <w:r>
        <w:rPr>
          <w:sz w:val="24"/>
          <w:szCs w:val="24"/>
        </w:rPr>
        <w:t>)</w:t>
      </w:r>
      <w:r w:rsidR="008B2148">
        <w:rPr>
          <w:sz w:val="24"/>
          <w:szCs w:val="24"/>
        </w:rPr>
        <w:t xml:space="preserve">. </w:t>
      </w:r>
    </w:p>
    <w:p w:rsidR="000C4CE9" w:rsidRPr="0099387D" w:rsidRDefault="000C4CE9" w:rsidP="008B2148">
      <w:pPr>
        <w:spacing w:after="0"/>
        <w:ind w:left="720"/>
        <w:rPr>
          <w:b/>
          <w:sz w:val="24"/>
          <w:szCs w:val="24"/>
          <w:lang w:val="en-US"/>
        </w:rPr>
      </w:pPr>
      <w:r w:rsidRPr="0099387D">
        <w:rPr>
          <w:b/>
          <w:color w:val="FF0000"/>
          <w:sz w:val="24"/>
          <w:szCs w:val="24"/>
          <w:lang w:val="en-US"/>
        </w:rPr>
        <w:t>IF 2.049; 25/86</w:t>
      </w:r>
    </w:p>
    <w:p w:rsidR="000C4CE9" w:rsidRPr="00425CBC" w:rsidRDefault="000C4CE9" w:rsidP="007949A1">
      <w:pPr>
        <w:spacing w:after="0"/>
        <w:ind w:left="720"/>
        <w:rPr>
          <w:sz w:val="24"/>
          <w:szCs w:val="24"/>
        </w:rPr>
      </w:pPr>
      <w:r w:rsidRPr="00425CBC">
        <w:rPr>
          <w:b/>
          <w:sz w:val="24"/>
          <w:szCs w:val="24"/>
        </w:rPr>
        <w:t>за допринос развоју</w:t>
      </w:r>
      <w:r w:rsidRPr="00425CBC">
        <w:rPr>
          <w:sz w:val="24"/>
          <w:szCs w:val="24"/>
        </w:rPr>
        <w:t xml:space="preserve"> две методе којима се указује да поједини параметри GLCM (</w:t>
      </w:r>
      <w:proofErr w:type="spellStart"/>
      <w:r w:rsidRPr="00425CBC">
        <w:rPr>
          <w:sz w:val="24"/>
          <w:szCs w:val="24"/>
        </w:rPr>
        <w:t>Gray</w:t>
      </w:r>
      <w:proofErr w:type="spellEnd"/>
      <w:r w:rsidRPr="00425CBC">
        <w:rPr>
          <w:sz w:val="24"/>
          <w:szCs w:val="24"/>
        </w:rPr>
        <w:t xml:space="preserve"> </w:t>
      </w:r>
      <w:proofErr w:type="spellStart"/>
      <w:r w:rsidRPr="00425CBC">
        <w:rPr>
          <w:sz w:val="24"/>
          <w:szCs w:val="24"/>
        </w:rPr>
        <w:t>level</w:t>
      </w:r>
      <w:proofErr w:type="spellEnd"/>
      <w:r w:rsidRPr="00425CBC">
        <w:rPr>
          <w:sz w:val="24"/>
          <w:szCs w:val="24"/>
        </w:rPr>
        <w:t xml:space="preserve"> </w:t>
      </w:r>
      <w:proofErr w:type="spellStart"/>
      <w:r w:rsidRPr="00425CBC">
        <w:rPr>
          <w:sz w:val="24"/>
          <w:szCs w:val="24"/>
        </w:rPr>
        <w:t>co</w:t>
      </w:r>
      <w:proofErr w:type="spellEnd"/>
      <w:r w:rsidRPr="00425CBC">
        <w:rPr>
          <w:sz w:val="24"/>
          <w:szCs w:val="24"/>
        </w:rPr>
        <w:t>-</w:t>
      </w:r>
      <w:proofErr w:type="spellStart"/>
      <w:r w:rsidRPr="00425CBC">
        <w:rPr>
          <w:sz w:val="24"/>
          <w:szCs w:val="24"/>
        </w:rPr>
        <w:t>occurrence</w:t>
      </w:r>
      <w:proofErr w:type="spellEnd"/>
      <w:r w:rsidRPr="00425CBC">
        <w:rPr>
          <w:sz w:val="24"/>
          <w:szCs w:val="24"/>
        </w:rPr>
        <w:t xml:space="preserve"> </w:t>
      </w:r>
      <w:proofErr w:type="spellStart"/>
      <w:r w:rsidRPr="00425CBC">
        <w:rPr>
          <w:sz w:val="24"/>
          <w:szCs w:val="24"/>
        </w:rPr>
        <w:t>matrix</w:t>
      </w:r>
      <w:proofErr w:type="spellEnd"/>
      <w:r w:rsidRPr="00425CBC">
        <w:rPr>
          <w:sz w:val="24"/>
          <w:szCs w:val="24"/>
        </w:rPr>
        <w:t xml:space="preserve">) алгоритма имају одличну </w:t>
      </w:r>
      <w:proofErr w:type="spellStart"/>
      <w:r w:rsidRPr="00425CBC">
        <w:rPr>
          <w:sz w:val="24"/>
          <w:szCs w:val="24"/>
        </w:rPr>
        <w:t>дискриминаторну</w:t>
      </w:r>
      <w:proofErr w:type="spellEnd"/>
      <w:r w:rsidRPr="00425CBC">
        <w:rPr>
          <w:sz w:val="24"/>
          <w:szCs w:val="24"/>
        </w:rPr>
        <w:t xml:space="preserve"> способност у евалуацији </w:t>
      </w:r>
      <w:proofErr w:type="spellStart"/>
      <w:r w:rsidRPr="00425CBC">
        <w:rPr>
          <w:sz w:val="24"/>
          <w:szCs w:val="24"/>
        </w:rPr>
        <w:t>медуларног</w:t>
      </w:r>
      <w:proofErr w:type="spellEnd"/>
      <w:r w:rsidRPr="00425CBC">
        <w:rPr>
          <w:sz w:val="24"/>
          <w:szCs w:val="24"/>
        </w:rPr>
        <w:t xml:space="preserve"> ткива бубрега које је оштећено </w:t>
      </w:r>
      <w:proofErr w:type="spellStart"/>
      <w:r w:rsidRPr="00425CBC">
        <w:rPr>
          <w:sz w:val="24"/>
          <w:szCs w:val="24"/>
        </w:rPr>
        <w:t>реперфузијском</w:t>
      </w:r>
      <w:proofErr w:type="spellEnd"/>
      <w:r w:rsidRPr="00425CBC">
        <w:rPr>
          <w:sz w:val="24"/>
          <w:szCs w:val="24"/>
        </w:rPr>
        <w:t xml:space="preserve"> повредом. Фрактална димензија и </w:t>
      </w:r>
      <w:proofErr w:type="spellStart"/>
      <w:r w:rsidRPr="00425CBC">
        <w:rPr>
          <w:sz w:val="24"/>
          <w:szCs w:val="24"/>
        </w:rPr>
        <w:t>лакунарност</w:t>
      </w:r>
      <w:proofErr w:type="spellEnd"/>
      <w:r w:rsidRPr="00425CBC">
        <w:rPr>
          <w:sz w:val="24"/>
          <w:szCs w:val="24"/>
        </w:rPr>
        <w:t xml:space="preserve"> као параметри фракталне анализе, такође имају релативно велику способност у разликовању оштећеног од нормалног ткива. Обе методе имају потенцијално значајну примену у будућем дизајну компјутерски-</w:t>
      </w:r>
      <w:proofErr w:type="spellStart"/>
      <w:r w:rsidRPr="00425CBC">
        <w:rPr>
          <w:sz w:val="24"/>
          <w:szCs w:val="24"/>
        </w:rPr>
        <w:t>потпомогнутих</w:t>
      </w:r>
      <w:proofErr w:type="spellEnd"/>
      <w:r w:rsidRPr="00425CBC">
        <w:rPr>
          <w:sz w:val="24"/>
          <w:szCs w:val="24"/>
        </w:rPr>
        <w:t xml:space="preserve"> дијагностичких система у </w:t>
      </w:r>
      <w:proofErr w:type="spellStart"/>
      <w:r w:rsidRPr="00425CBC">
        <w:rPr>
          <w:sz w:val="24"/>
          <w:szCs w:val="24"/>
        </w:rPr>
        <w:t>нефрологији</w:t>
      </w:r>
      <w:proofErr w:type="spellEnd"/>
      <w:r w:rsidRPr="00425CBC">
        <w:rPr>
          <w:sz w:val="24"/>
          <w:szCs w:val="24"/>
        </w:rPr>
        <w:t xml:space="preserve"> и патологији.</w:t>
      </w:r>
    </w:p>
    <w:p w:rsidR="000C4CE9" w:rsidRDefault="000C4CE9" w:rsidP="00BA09A1">
      <w:pPr>
        <w:pStyle w:val="ListParagraph"/>
        <w:spacing w:after="0"/>
        <w:rPr>
          <w:sz w:val="24"/>
        </w:rPr>
      </w:pPr>
    </w:p>
    <w:p w:rsidR="00557AEB" w:rsidRPr="00557AEB" w:rsidRDefault="00557AEB" w:rsidP="00557AE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  <w:u w:val="single"/>
        </w:rPr>
      </w:pPr>
      <w:proofErr w:type="spellStart"/>
      <w:r w:rsidRPr="00557AEB">
        <w:rPr>
          <w:rFonts w:eastAsia="Times New Roman" w:cs="Times New Roman"/>
          <w:b/>
          <w:sz w:val="26"/>
          <w:szCs w:val="26"/>
          <w:u w:val="single"/>
          <w:lang w:val="en-US"/>
        </w:rPr>
        <w:t>Групација</w:t>
      </w:r>
      <w:proofErr w:type="spellEnd"/>
      <w:r w:rsidRPr="00557AEB">
        <w:rPr>
          <w:rFonts w:eastAsia="Times New Roman" w:cs="Times New Roman"/>
          <w:b/>
          <w:sz w:val="26"/>
          <w:szCs w:val="26"/>
          <w:u w:val="single"/>
        </w:rPr>
        <w:t xml:space="preserve"> друштвено-хуманистичких наука</w:t>
      </w:r>
    </w:p>
    <w:p w:rsidR="00557AEB" w:rsidRPr="00557AEB" w:rsidRDefault="00557AEB" w:rsidP="00557A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57AEB" w:rsidRPr="00557AEB" w:rsidRDefault="00557AEB" w:rsidP="00557AEB">
      <w:pP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557AEB">
        <w:rPr>
          <w:rFonts w:eastAsia="Times New Roman" w:cs="Times New Roman"/>
          <w:sz w:val="24"/>
          <w:szCs w:val="24"/>
          <w:u w:val="single"/>
        </w:rPr>
        <w:t>Награду равноправно деле</w:t>
      </w:r>
    </w:p>
    <w:p w:rsidR="00557AEB" w:rsidRDefault="00557AEB" w:rsidP="00BA09A1">
      <w:pPr>
        <w:pStyle w:val="ListParagraph"/>
        <w:spacing w:after="0"/>
        <w:rPr>
          <w:sz w:val="24"/>
        </w:rPr>
      </w:pPr>
    </w:p>
    <w:p w:rsidR="00557AEB" w:rsidRPr="008B2148" w:rsidRDefault="00557AEB" w:rsidP="00557AEB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B2148">
        <w:rPr>
          <w:rFonts w:eastAsia="Times New Roman" w:cs="Times New Roman"/>
          <w:b/>
          <w:sz w:val="24"/>
          <w:szCs w:val="24"/>
          <w:lang w:val="sr-Cyrl-CS"/>
        </w:rPr>
        <w:t xml:space="preserve">др Марко </w:t>
      </w:r>
      <w:proofErr w:type="spellStart"/>
      <w:r w:rsidRPr="008B2148">
        <w:rPr>
          <w:rFonts w:eastAsia="Times New Roman" w:cs="Times New Roman"/>
          <w:b/>
          <w:sz w:val="24"/>
          <w:szCs w:val="24"/>
          <w:lang w:val="sr-Cyrl-CS"/>
        </w:rPr>
        <w:t>Порчић</w:t>
      </w:r>
      <w:proofErr w:type="spellEnd"/>
      <w:r w:rsidRPr="008B2148">
        <w:rPr>
          <w:rFonts w:eastAsia="Times New Roman" w:cs="Times New Roman"/>
          <w:b/>
          <w:i/>
          <w:sz w:val="24"/>
          <w:szCs w:val="24"/>
          <w:lang w:val="sr-Cyrl-CS"/>
        </w:rPr>
        <w:t xml:space="preserve">, </w:t>
      </w:r>
      <w:r w:rsidRPr="008B2148">
        <w:rPr>
          <w:rFonts w:eastAsia="Times New Roman" w:cs="Times New Roman"/>
          <w:sz w:val="24"/>
          <w:szCs w:val="24"/>
          <w:lang w:val="sr-Cyrl-CS"/>
        </w:rPr>
        <w:t xml:space="preserve">ванредни професор,  Филозофски факултет (одељење за археологију), за рад </w:t>
      </w:r>
      <w:r w:rsidRPr="008B2148">
        <w:rPr>
          <w:rFonts w:eastAsia="Times New Roman" w:cs="Times New Roman"/>
          <w:i/>
          <w:sz w:val="24"/>
          <w:szCs w:val="24"/>
          <w:lang w:val="en-US"/>
        </w:rPr>
        <w:t>Demography of the Early Neolithic Population in Central Balkans</w:t>
      </w:r>
      <w:r w:rsidRPr="008B2148">
        <w:rPr>
          <w:rFonts w:eastAsia="Times New Roman" w:cs="Times New Roman"/>
          <w:i/>
          <w:sz w:val="24"/>
          <w:szCs w:val="24"/>
          <w:lang w:val="sr-Cyrl-CS"/>
        </w:rPr>
        <w:t xml:space="preserve">: </w:t>
      </w:r>
      <w:r w:rsidRPr="008B2148">
        <w:rPr>
          <w:rFonts w:eastAsia="Times New Roman" w:cs="Times New Roman"/>
          <w:i/>
          <w:sz w:val="24"/>
          <w:szCs w:val="24"/>
          <w:lang w:val="en-US"/>
        </w:rPr>
        <w:t>Population Dynamics reconstruction Using Summed Radiocarbon probability Distributions</w:t>
      </w:r>
      <w:r w:rsidRPr="008B2148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8B2148">
        <w:rPr>
          <w:rFonts w:eastAsia="Times New Roman" w:cs="Times New Roman"/>
          <w:sz w:val="24"/>
          <w:szCs w:val="24"/>
          <w:lang w:val="sr-Cyrl-CS"/>
        </w:rPr>
        <w:t xml:space="preserve">објављеног у часопису </w:t>
      </w:r>
      <w:r w:rsidRPr="008B2148">
        <w:rPr>
          <w:rFonts w:eastAsia="Times New Roman" w:cs="Times New Roman"/>
          <w:i/>
          <w:sz w:val="24"/>
          <w:szCs w:val="24"/>
          <w:lang w:val="sr-Cyrl-CS"/>
        </w:rPr>
        <w:t>PLOS ONE</w:t>
      </w:r>
      <w:r w:rsidRPr="008B2148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Pr="008B2148">
        <w:rPr>
          <w:rFonts w:eastAsia="Times New Roman" w:cs="Times New Roman"/>
          <w:b/>
          <w:sz w:val="24"/>
          <w:szCs w:val="24"/>
          <w:lang w:val="sr-Cyrl-CS"/>
        </w:rPr>
        <w:t>2016</w:t>
      </w:r>
      <w:r w:rsidRPr="008B2148">
        <w:rPr>
          <w:rFonts w:eastAsia="Times New Roman" w:cs="Times New Roman"/>
          <w:sz w:val="24"/>
          <w:szCs w:val="24"/>
          <w:lang w:val="sr-Cyrl-CS"/>
        </w:rPr>
        <w:t>, DOI:</w:t>
      </w:r>
      <w:proofErr w:type="spellStart"/>
      <w:r w:rsidRPr="008B2148">
        <w:rPr>
          <w:rFonts w:eastAsia="Times New Roman" w:cs="Times New Roman"/>
          <w:sz w:val="24"/>
          <w:szCs w:val="24"/>
          <w:lang w:val="sr-Cyrl-CS"/>
        </w:rPr>
        <w:t>10.1371/journal.pone.0160832</w:t>
      </w:r>
      <w:proofErr w:type="spellEnd"/>
      <w:r w:rsidRPr="008B2148">
        <w:rPr>
          <w:rFonts w:eastAsia="Times New Roman" w:cs="Times New Roman"/>
          <w:sz w:val="24"/>
          <w:szCs w:val="24"/>
          <w:lang w:val="sr-Cyrl-CS"/>
        </w:rPr>
        <w:t>.</w:t>
      </w:r>
      <w:r w:rsidR="00B32B12" w:rsidRPr="008B2148">
        <w:rPr>
          <w:rFonts w:eastAsia="Times New Roman" w:cs="Times New Roman"/>
          <w:sz w:val="24"/>
          <w:szCs w:val="24"/>
          <w:lang w:val="sr-Cyrl-CS"/>
        </w:rPr>
        <w:t xml:space="preserve"> (Marko </w:t>
      </w:r>
      <w:proofErr w:type="spellStart"/>
      <w:r w:rsidR="00B32B12" w:rsidRPr="008B2148">
        <w:rPr>
          <w:rFonts w:eastAsia="Times New Roman" w:cs="Times New Roman"/>
          <w:sz w:val="24"/>
          <w:szCs w:val="24"/>
          <w:lang w:val="sr-Cyrl-CS"/>
        </w:rPr>
        <w:t>Porčić</w:t>
      </w:r>
      <w:proofErr w:type="spellEnd"/>
      <w:r w:rsidR="00B32B12" w:rsidRPr="008B2148">
        <w:rPr>
          <w:rFonts w:eastAsia="Times New Roman" w:cs="Times New Roman"/>
          <w:sz w:val="24"/>
          <w:szCs w:val="24"/>
          <w:lang w:val="sr-Cyrl-CS"/>
        </w:rPr>
        <w:t>*, Tamara Blagojevi</w:t>
      </w:r>
      <w:r w:rsidR="00B32B12" w:rsidRPr="008B2148">
        <w:rPr>
          <w:rFonts w:ascii="Calibri" w:eastAsia="Times New Roman" w:hAnsi="Calibri" w:cs="Times New Roman"/>
          <w:sz w:val="24"/>
          <w:szCs w:val="24"/>
          <w:lang w:val="sr-Cyrl-CS"/>
        </w:rPr>
        <w:t>ć</w:t>
      </w:r>
      <w:r w:rsidR="00B32B12" w:rsidRPr="008B2148">
        <w:rPr>
          <w:rFonts w:eastAsia="Times New Roman" w:cs="Times New Roman"/>
          <w:sz w:val="24"/>
          <w:szCs w:val="24"/>
          <w:lang w:val="sr-Cyrl-CS"/>
        </w:rPr>
        <w:t>, Sofija Stefanovi</w:t>
      </w:r>
      <w:r w:rsidR="00B32B12" w:rsidRPr="008B2148">
        <w:rPr>
          <w:rFonts w:ascii="Calibri" w:eastAsia="Times New Roman" w:hAnsi="Calibri" w:cs="Times New Roman"/>
          <w:sz w:val="24"/>
          <w:szCs w:val="24"/>
          <w:lang w:val="sr-Cyrl-CS"/>
        </w:rPr>
        <w:t>ć</w:t>
      </w:r>
      <w:r w:rsidR="00B32B12" w:rsidRPr="008B2148">
        <w:rPr>
          <w:rFonts w:ascii="MS Gothic" w:eastAsia="Times New Roman" w:hAnsi="MS Gothic" w:cs="Times New Roman"/>
          <w:sz w:val="24"/>
          <w:szCs w:val="24"/>
          <w:lang w:val="sr-Cyrl-CS"/>
        </w:rPr>
        <w:t>)</w:t>
      </w:r>
      <w:r w:rsidR="008B2148" w:rsidRPr="008B2148">
        <w:rPr>
          <w:rFonts w:ascii="MS Gothic" w:eastAsia="Times New Roman" w:hAnsi="MS Gothic" w:cs="Times New Roman"/>
          <w:sz w:val="24"/>
          <w:szCs w:val="24"/>
          <w:lang w:val="sr-Cyrl-CS"/>
        </w:rPr>
        <w:t xml:space="preserve">. </w:t>
      </w:r>
      <w:r w:rsidRPr="008B2148">
        <w:rPr>
          <w:b/>
          <w:color w:val="FF0000"/>
          <w:sz w:val="24"/>
          <w:szCs w:val="24"/>
          <w:lang w:val="en-US"/>
        </w:rPr>
        <w:t xml:space="preserve">IF 2.049; </w:t>
      </w:r>
      <w:r w:rsidR="00880E5F" w:rsidRPr="008B2148">
        <w:rPr>
          <w:b/>
          <w:color w:val="FF0000"/>
          <w:sz w:val="24"/>
          <w:szCs w:val="24"/>
        </w:rPr>
        <w:t>11</w:t>
      </w:r>
      <w:r w:rsidRPr="008B2148">
        <w:rPr>
          <w:b/>
          <w:color w:val="FF0000"/>
          <w:sz w:val="24"/>
          <w:szCs w:val="24"/>
          <w:lang w:val="en-US"/>
        </w:rPr>
        <w:t>/</w:t>
      </w:r>
      <w:r w:rsidR="00880E5F" w:rsidRPr="008B2148">
        <w:rPr>
          <w:b/>
          <w:color w:val="FF0000"/>
          <w:sz w:val="24"/>
          <w:szCs w:val="24"/>
        </w:rPr>
        <w:t>62</w:t>
      </w:r>
    </w:p>
    <w:p w:rsidR="00B32B12" w:rsidRDefault="001053B4" w:rsidP="001053B4">
      <w:pPr>
        <w:tabs>
          <w:tab w:val="left" w:pos="0"/>
        </w:tabs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053B4">
        <w:rPr>
          <w:rFonts w:eastAsia="Times New Roman" w:cs="Times New Roman"/>
          <w:b/>
          <w:sz w:val="24"/>
          <w:szCs w:val="24"/>
        </w:rPr>
        <w:t>за резултате истраживања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1053B4">
        <w:rPr>
          <w:rFonts w:eastAsia="Times New Roman" w:cs="Times New Roman"/>
          <w:sz w:val="24"/>
          <w:szCs w:val="24"/>
        </w:rPr>
        <w:t>добијени</w:t>
      </w:r>
      <w:r>
        <w:rPr>
          <w:rFonts w:eastAsia="Times New Roman" w:cs="Times New Roman"/>
          <w:sz w:val="24"/>
          <w:szCs w:val="24"/>
        </w:rPr>
        <w:t>х</w:t>
      </w:r>
      <w:r w:rsidRPr="001053B4">
        <w:rPr>
          <w:rFonts w:eastAsia="Times New Roman" w:cs="Times New Roman"/>
          <w:sz w:val="24"/>
          <w:szCs w:val="24"/>
        </w:rPr>
        <w:t xml:space="preserve"> применом статистичког метода сравњивања </w:t>
      </w:r>
      <w:proofErr w:type="spellStart"/>
      <w:r w:rsidRPr="001053B4">
        <w:rPr>
          <w:rFonts w:eastAsia="Times New Roman" w:cs="Times New Roman"/>
          <w:sz w:val="24"/>
          <w:szCs w:val="24"/>
        </w:rPr>
        <w:t>пробабилистичке</w:t>
      </w:r>
      <w:proofErr w:type="spellEnd"/>
      <w:r w:rsidRPr="001053B4">
        <w:rPr>
          <w:rFonts w:eastAsia="Times New Roman" w:cs="Times New Roman"/>
          <w:sz w:val="24"/>
          <w:szCs w:val="24"/>
        </w:rPr>
        <w:t xml:space="preserve"> дистрибуције на скуп објављених </w:t>
      </w:r>
      <w:proofErr w:type="spellStart"/>
      <w:r w:rsidRPr="001053B4">
        <w:rPr>
          <w:rFonts w:eastAsia="Times New Roman" w:cs="Times New Roman"/>
          <w:sz w:val="24"/>
          <w:szCs w:val="24"/>
        </w:rPr>
        <w:t>радиокарбонских</w:t>
      </w:r>
      <w:proofErr w:type="spellEnd"/>
      <w:r w:rsidRPr="001053B4">
        <w:rPr>
          <w:rFonts w:eastAsia="Times New Roman" w:cs="Times New Roman"/>
          <w:sz w:val="24"/>
          <w:szCs w:val="24"/>
        </w:rPr>
        <w:t xml:space="preserve"> података у Републици Србији</w:t>
      </w:r>
      <w:r>
        <w:rPr>
          <w:rFonts w:eastAsia="Times New Roman" w:cs="Times New Roman"/>
          <w:sz w:val="24"/>
          <w:szCs w:val="24"/>
        </w:rPr>
        <w:t>,</w:t>
      </w:r>
      <w:r w:rsidRPr="001053B4">
        <w:rPr>
          <w:rFonts w:eastAsia="Times New Roman" w:cs="Times New Roman"/>
          <w:sz w:val="24"/>
          <w:szCs w:val="24"/>
        </w:rPr>
        <w:t xml:space="preserve"> до сада недовољно проучене популационе динамике на простору Централног Балкана у време раног Неолита. </w:t>
      </w:r>
      <w:r>
        <w:rPr>
          <w:rFonts w:eastAsia="Times New Roman" w:cs="Times New Roman"/>
          <w:sz w:val="24"/>
          <w:szCs w:val="24"/>
        </w:rPr>
        <w:t xml:space="preserve">У оквиру пројекта </w:t>
      </w:r>
      <w:r w:rsidRPr="00B32B12">
        <w:rPr>
          <w:rFonts w:eastAsia="Times New Roman" w:cs="Times New Roman"/>
          <w:sz w:val="24"/>
          <w:szCs w:val="24"/>
        </w:rPr>
        <w:t xml:space="preserve">„BIRTH: </w:t>
      </w:r>
      <w:proofErr w:type="spellStart"/>
      <w:r w:rsidRPr="00B32B12">
        <w:rPr>
          <w:rFonts w:eastAsia="Times New Roman" w:cs="Times New Roman"/>
          <w:sz w:val="24"/>
          <w:szCs w:val="24"/>
        </w:rPr>
        <w:t>Births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32B12">
        <w:rPr>
          <w:rFonts w:eastAsia="Times New Roman" w:cs="Times New Roman"/>
          <w:sz w:val="24"/>
          <w:szCs w:val="24"/>
        </w:rPr>
        <w:t>mothers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32B12">
        <w:rPr>
          <w:rFonts w:eastAsia="Times New Roman" w:cs="Times New Roman"/>
          <w:sz w:val="24"/>
          <w:szCs w:val="24"/>
        </w:rPr>
        <w:t>and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32B12">
        <w:rPr>
          <w:rFonts w:eastAsia="Times New Roman" w:cs="Times New Roman"/>
          <w:sz w:val="24"/>
          <w:szCs w:val="24"/>
        </w:rPr>
        <w:t>babies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B32B12">
        <w:rPr>
          <w:rFonts w:eastAsia="Times New Roman" w:cs="Times New Roman"/>
          <w:sz w:val="24"/>
          <w:szCs w:val="24"/>
        </w:rPr>
        <w:t>Prehistoric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32B12">
        <w:rPr>
          <w:rFonts w:eastAsia="Times New Roman" w:cs="Times New Roman"/>
          <w:sz w:val="24"/>
          <w:szCs w:val="24"/>
        </w:rPr>
        <w:t>fertility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in the </w:t>
      </w:r>
      <w:proofErr w:type="spellStart"/>
      <w:r w:rsidRPr="00B32B12">
        <w:rPr>
          <w:rFonts w:eastAsia="Times New Roman" w:cs="Times New Roman"/>
          <w:sz w:val="24"/>
          <w:szCs w:val="24"/>
        </w:rPr>
        <w:t>Balkans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32B12">
        <w:rPr>
          <w:rFonts w:eastAsia="Times New Roman" w:cs="Times New Roman"/>
          <w:sz w:val="24"/>
          <w:szCs w:val="24"/>
        </w:rPr>
        <w:t>between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10000 </w:t>
      </w:r>
      <w:proofErr w:type="spellStart"/>
      <w:r w:rsidRPr="00B32B12">
        <w:rPr>
          <w:rFonts w:eastAsia="Times New Roman" w:cs="Times New Roman"/>
          <w:sz w:val="24"/>
          <w:szCs w:val="24"/>
        </w:rPr>
        <w:t>and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5000 BC“</w:t>
      </w:r>
      <w:r>
        <w:rPr>
          <w:rFonts w:eastAsia="Times New Roman" w:cs="Times New Roman"/>
          <w:sz w:val="24"/>
          <w:szCs w:val="24"/>
        </w:rPr>
        <w:t xml:space="preserve"> Evropskog istraživačkog saveta, </w:t>
      </w:r>
      <w:proofErr w:type="spellStart"/>
      <w:r w:rsidRPr="00B32B12">
        <w:rPr>
          <w:rFonts w:eastAsia="Times New Roman" w:cs="Times New Roman"/>
          <w:sz w:val="24"/>
          <w:szCs w:val="24"/>
        </w:rPr>
        <w:t>Horizon</w:t>
      </w:r>
      <w:proofErr w:type="spellEnd"/>
      <w:r w:rsidRPr="00B32B12">
        <w:rPr>
          <w:rFonts w:eastAsia="Times New Roman" w:cs="Times New Roman"/>
          <w:sz w:val="24"/>
          <w:szCs w:val="24"/>
        </w:rPr>
        <w:t xml:space="preserve"> 2020 (</w:t>
      </w:r>
      <w:r>
        <w:rPr>
          <w:rFonts w:eastAsia="Times New Roman" w:cs="Times New Roman"/>
          <w:sz w:val="24"/>
          <w:szCs w:val="24"/>
        </w:rPr>
        <w:t>#</w:t>
      </w:r>
      <w:r w:rsidRPr="00B32B12">
        <w:rPr>
          <w:rFonts w:eastAsia="Times New Roman" w:cs="Times New Roman"/>
          <w:sz w:val="24"/>
          <w:szCs w:val="24"/>
        </w:rPr>
        <w:t xml:space="preserve"> 640557).</w:t>
      </w:r>
    </w:p>
    <w:p w:rsidR="00B32B12" w:rsidRDefault="00B32B12" w:rsidP="00557AEB">
      <w:pP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7AEB" w:rsidRPr="00557AEB" w:rsidRDefault="00557AEB" w:rsidP="007949A1">
      <w:pPr>
        <w:tabs>
          <w:tab w:val="left" w:pos="0"/>
        </w:tabs>
        <w:spacing w:after="0" w:line="240" w:lineRule="auto"/>
        <w:ind w:left="709" w:hanging="283"/>
        <w:rPr>
          <w:rFonts w:eastAsia="Times New Roman" w:cs="Times New Roman"/>
          <w:sz w:val="24"/>
          <w:szCs w:val="24"/>
          <w:lang w:val="sr-Cyrl-CS"/>
        </w:rPr>
      </w:pPr>
      <w:r w:rsidRPr="00557AEB">
        <w:rPr>
          <w:rFonts w:eastAsia="Times New Roman" w:cs="Times New Roman"/>
          <w:sz w:val="24"/>
          <w:szCs w:val="24"/>
          <w:lang w:val="sr-Cyrl-CS"/>
        </w:rPr>
        <w:t xml:space="preserve">2. </w:t>
      </w:r>
      <w:r w:rsidR="007949A1">
        <w:rPr>
          <w:rFonts w:eastAsia="Times New Roman" w:cs="Times New Roman"/>
          <w:b/>
          <w:sz w:val="24"/>
          <w:szCs w:val="24"/>
          <w:lang w:val="sr-Cyrl-CS"/>
        </w:rPr>
        <w:tab/>
      </w:r>
      <w:r w:rsidRPr="00557AEB">
        <w:rPr>
          <w:rFonts w:eastAsia="Times New Roman" w:cs="Times New Roman"/>
          <w:b/>
          <w:sz w:val="24"/>
          <w:szCs w:val="24"/>
          <w:lang w:val="sr-Cyrl-CS"/>
        </w:rPr>
        <w:t xml:space="preserve">др </w:t>
      </w:r>
      <w:proofErr w:type="spellStart"/>
      <w:r w:rsidRPr="00557AEB">
        <w:rPr>
          <w:rFonts w:eastAsia="Times New Roman" w:cs="Times New Roman"/>
          <w:b/>
          <w:sz w:val="24"/>
          <w:szCs w:val="24"/>
          <w:lang w:val="sr-Cyrl-CS"/>
        </w:rPr>
        <w:t>Воин</w:t>
      </w:r>
      <w:proofErr w:type="spellEnd"/>
      <w:r w:rsidRPr="00557AEB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557AEB">
        <w:rPr>
          <w:rFonts w:eastAsia="Times New Roman" w:cs="Times New Roman"/>
          <w:b/>
          <w:sz w:val="24"/>
          <w:szCs w:val="24"/>
          <w:lang w:val="sr-Cyrl-CS"/>
        </w:rPr>
        <w:t>Милевски</w:t>
      </w:r>
      <w:proofErr w:type="spellEnd"/>
      <w:r w:rsidRPr="00557AEB">
        <w:rPr>
          <w:rFonts w:eastAsia="Times New Roman" w:cs="Times New Roman"/>
          <w:b/>
          <w:sz w:val="24"/>
          <w:szCs w:val="24"/>
          <w:lang w:val="sr-Cyrl-CS"/>
        </w:rPr>
        <w:t>,</w:t>
      </w:r>
      <w:r w:rsidRPr="00557AEB">
        <w:rPr>
          <w:rFonts w:eastAsia="Times New Roman" w:cs="Times New Roman"/>
          <w:b/>
          <w:i/>
          <w:sz w:val="24"/>
          <w:szCs w:val="24"/>
          <w:lang w:val="sr-Cyrl-CS"/>
        </w:rPr>
        <w:t xml:space="preserve"> </w:t>
      </w:r>
      <w:r w:rsidRPr="00557AEB">
        <w:rPr>
          <w:rFonts w:eastAsia="Times New Roman" w:cs="Times New Roman"/>
          <w:sz w:val="24"/>
          <w:szCs w:val="24"/>
          <w:lang w:val="sr-Cyrl-CS"/>
        </w:rPr>
        <w:t xml:space="preserve">научни сарадник,  Филозофски факултет (институт за филозофију), за рад </w:t>
      </w:r>
      <w:r w:rsidRPr="00557AEB">
        <w:rPr>
          <w:rFonts w:eastAsia="Times New Roman" w:cs="Times New Roman"/>
          <w:i/>
          <w:sz w:val="24"/>
          <w:szCs w:val="24"/>
          <w:lang w:val="en-US"/>
        </w:rPr>
        <w:t>Weakness of will and motivational internalism</w:t>
      </w:r>
      <w:r w:rsidRPr="00557AEB">
        <w:rPr>
          <w:rFonts w:eastAsia="Times New Roman" w:cs="Times New Roman"/>
          <w:sz w:val="24"/>
          <w:szCs w:val="24"/>
          <w:lang w:val="sr-Cyrl-CS"/>
        </w:rPr>
        <w:t xml:space="preserve">, објављеног у часопису </w:t>
      </w:r>
      <w:proofErr w:type="spellStart"/>
      <w:r w:rsidRPr="00557AEB">
        <w:rPr>
          <w:rFonts w:eastAsia="Times New Roman" w:cs="Times New Roman"/>
          <w:i/>
          <w:sz w:val="24"/>
          <w:szCs w:val="24"/>
          <w:lang w:val="sr-Cyrl-CS"/>
        </w:rPr>
        <w:t>Philosophical</w:t>
      </w:r>
      <w:proofErr w:type="spellEnd"/>
      <w:r w:rsidRPr="00557AEB">
        <w:rPr>
          <w:rFonts w:eastAsia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Pr="00557AEB">
        <w:rPr>
          <w:rFonts w:eastAsia="Times New Roman" w:cs="Times New Roman"/>
          <w:i/>
          <w:sz w:val="24"/>
          <w:szCs w:val="24"/>
          <w:lang w:val="sr-Cyrl-CS"/>
        </w:rPr>
        <w:t>Psychology</w:t>
      </w:r>
      <w:proofErr w:type="spellEnd"/>
      <w:r w:rsidRPr="00557AEB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Pr="00557AEB">
        <w:rPr>
          <w:rFonts w:eastAsia="Times New Roman" w:cs="Times New Roman"/>
          <w:b/>
          <w:sz w:val="24"/>
          <w:szCs w:val="24"/>
          <w:lang w:val="sr-Cyrl-CS"/>
        </w:rPr>
        <w:t>2016,</w:t>
      </w:r>
      <w:r w:rsidRPr="00557AEB">
        <w:rPr>
          <w:rFonts w:eastAsia="Times New Roman" w:cs="Times New Roman"/>
          <w:sz w:val="24"/>
          <w:szCs w:val="24"/>
          <w:lang w:val="sr-Cyrl-CS"/>
        </w:rPr>
        <w:t xml:space="preserve"> </w:t>
      </w:r>
      <w:hyperlink r:id="rId6" w:history="1">
        <w:r w:rsidRPr="00557AEB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val="sr-Cyrl-CS"/>
          </w:rPr>
          <w:t>http://dx.doi.org/10.1080/09515089.2016.1255317</w:t>
        </w:r>
      </w:hyperlink>
      <w:r w:rsidR="008B2148">
        <w:rPr>
          <w:rFonts w:eastAsia="Times New Roman" w:cs="Times New Roman"/>
          <w:color w:val="0000FF" w:themeColor="hyperlink"/>
          <w:sz w:val="24"/>
          <w:szCs w:val="24"/>
          <w:u w:val="single"/>
          <w:lang w:val="sr-Cyrl-CS"/>
        </w:rPr>
        <w:t xml:space="preserve">. </w:t>
      </w:r>
    </w:p>
    <w:p w:rsidR="00557AEB" w:rsidRDefault="00557AEB" w:rsidP="00BA09A1">
      <w:pPr>
        <w:pStyle w:val="ListParagraph"/>
        <w:spacing w:after="0"/>
        <w:rPr>
          <w:b/>
          <w:color w:val="FF0000"/>
          <w:sz w:val="24"/>
          <w:szCs w:val="24"/>
        </w:rPr>
      </w:pPr>
      <w:r w:rsidRPr="0099387D">
        <w:rPr>
          <w:b/>
          <w:color w:val="FF0000"/>
          <w:sz w:val="24"/>
          <w:szCs w:val="24"/>
          <w:lang w:val="en-US"/>
        </w:rPr>
        <w:t xml:space="preserve">IF </w:t>
      </w:r>
      <w:r w:rsidR="00880E5F">
        <w:rPr>
          <w:b/>
          <w:color w:val="FF0000"/>
          <w:sz w:val="24"/>
          <w:szCs w:val="24"/>
        </w:rPr>
        <w:t>1.151</w:t>
      </w:r>
      <w:r w:rsidRPr="0099387D">
        <w:rPr>
          <w:b/>
          <w:color w:val="FF0000"/>
          <w:sz w:val="24"/>
          <w:szCs w:val="24"/>
          <w:lang w:val="en-US"/>
        </w:rPr>
        <w:t>; 2</w:t>
      </w:r>
      <w:r w:rsidR="00880E5F">
        <w:rPr>
          <w:b/>
          <w:color w:val="FF0000"/>
          <w:sz w:val="24"/>
          <w:szCs w:val="24"/>
        </w:rPr>
        <w:t>0</w:t>
      </w:r>
      <w:r w:rsidRPr="0099387D">
        <w:rPr>
          <w:b/>
          <w:color w:val="FF0000"/>
          <w:sz w:val="24"/>
          <w:szCs w:val="24"/>
          <w:lang w:val="en-US"/>
        </w:rPr>
        <w:t>/</w:t>
      </w:r>
      <w:r w:rsidR="00880E5F">
        <w:rPr>
          <w:b/>
          <w:color w:val="FF0000"/>
          <w:sz w:val="24"/>
          <w:szCs w:val="24"/>
        </w:rPr>
        <w:t>51</w:t>
      </w:r>
    </w:p>
    <w:p w:rsidR="001053B4" w:rsidRPr="00880E5F" w:rsidRDefault="001053B4" w:rsidP="00BA09A1">
      <w:pPr>
        <w:pStyle w:val="ListParagraph"/>
        <w:spacing w:after="0"/>
        <w:rPr>
          <w:sz w:val="24"/>
        </w:rPr>
      </w:pPr>
      <w:r w:rsidRPr="001053B4">
        <w:rPr>
          <w:b/>
          <w:sz w:val="24"/>
        </w:rPr>
        <w:t>за резултате проучавања</w:t>
      </w:r>
      <w:r>
        <w:rPr>
          <w:sz w:val="24"/>
        </w:rPr>
        <w:t xml:space="preserve"> проблема </w:t>
      </w:r>
      <w:r w:rsidRPr="001053B4">
        <w:rPr>
          <w:sz w:val="24"/>
        </w:rPr>
        <w:t>веома актуелн</w:t>
      </w:r>
      <w:r>
        <w:rPr>
          <w:sz w:val="24"/>
        </w:rPr>
        <w:t>ог</w:t>
      </w:r>
      <w:r w:rsidRPr="001053B4">
        <w:rPr>
          <w:sz w:val="24"/>
        </w:rPr>
        <w:t xml:space="preserve"> у савременој филозофији, посебно у филозофији и психологији морала: </w:t>
      </w:r>
      <w:proofErr w:type="spellStart"/>
      <w:r w:rsidRPr="001053B4">
        <w:rPr>
          <w:sz w:val="24"/>
        </w:rPr>
        <w:t>интерналистичким</w:t>
      </w:r>
      <w:proofErr w:type="spellEnd"/>
      <w:r w:rsidRPr="001053B4">
        <w:rPr>
          <w:sz w:val="24"/>
        </w:rPr>
        <w:t xml:space="preserve"> гледиштем кој</w:t>
      </w:r>
      <w:r w:rsidR="00056EE3">
        <w:rPr>
          <w:sz w:val="24"/>
        </w:rPr>
        <w:t>е</w:t>
      </w:r>
      <w:r w:rsidRPr="001053B4">
        <w:rPr>
          <w:sz w:val="24"/>
        </w:rPr>
        <w:t xml:space="preserve"> сматра да између суда о томе шта би требало учинити и мотивације да се то учини постоји концептуална веза. Најјачи аргумент против овог гледишта позива се на примере слабости воље (</w:t>
      </w:r>
      <w:proofErr w:type="spellStart"/>
      <w:r w:rsidRPr="001053B4">
        <w:rPr>
          <w:sz w:val="24"/>
        </w:rPr>
        <w:t>акрасиа</w:t>
      </w:r>
      <w:proofErr w:type="spellEnd"/>
      <w:r w:rsidRPr="001053B4">
        <w:rPr>
          <w:sz w:val="24"/>
        </w:rPr>
        <w:t xml:space="preserve">), у којима особе иако свесне тога шта је за њих најбоље да учине, не поступају тако. </w:t>
      </w:r>
      <w:proofErr w:type="spellStart"/>
      <w:r w:rsidRPr="001053B4">
        <w:rPr>
          <w:sz w:val="24"/>
        </w:rPr>
        <w:t>Милевски</w:t>
      </w:r>
      <w:proofErr w:type="spellEnd"/>
      <w:r w:rsidRPr="001053B4">
        <w:rPr>
          <w:sz w:val="24"/>
        </w:rPr>
        <w:t xml:space="preserve"> на оригиналан начин и уверљиво показује зашто овакви примери </w:t>
      </w:r>
      <w:proofErr w:type="spellStart"/>
      <w:r w:rsidRPr="001053B4">
        <w:rPr>
          <w:sz w:val="24"/>
        </w:rPr>
        <w:t>практичке</w:t>
      </w:r>
      <w:proofErr w:type="spellEnd"/>
      <w:r w:rsidRPr="001053B4">
        <w:rPr>
          <w:sz w:val="24"/>
        </w:rPr>
        <w:t xml:space="preserve"> ирационалности нису прави </w:t>
      </w:r>
      <w:proofErr w:type="spellStart"/>
      <w:r w:rsidRPr="001053B4">
        <w:rPr>
          <w:sz w:val="24"/>
        </w:rPr>
        <w:t>противпримери</w:t>
      </w:r>
      <w:proofErr w:type="spellEnd"/>
      <w:r w:rsidRPr="001053B4">
        <w:rPr>
          <w:sz w:val="24"/>
        </w:rPr>
        <w:t xml:space="preserve"> за мотивациони </w:t>
      </w:r>
      <w:proofErr w:type="spellStart"/>
      <w:r w:rsidRPr="001053B4">
        <w:rPr>
          <w:sz w:val="24"/>
        </w:rPr>
        <w:t>интернализам</w:t>
      </w:r>
      <w:proofErr w:type="spellEnd"/>
      <w:r w:rsidRPr="001053B4">
        <w:rPr>
          <w:sz w:val="24"/>
        </w:rPr>
        <w:t>.</w:t>
      </w:r>
    </w:p>
    <w:sectPr w:rsidR="001053B4" w:rsidRPr="00880E5F" w:rsidSect="00E97AB6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0259"/>
    <w:multiLevelType w:val="hybridMultilevel"/>
    <w:tmpl w:val="AD4007BA"/>
    <w:lvl w:ilvl="0" w:tplc="EF702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2C379B"/>
    <w:multiLevelType w:val="hybridMultilevel"/>
    <w:tmpl w:val="88824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17"/>
    <w:rsid w:val="00002A2D"/>
    <w:rsid w:val="00036027"/>
    <w:rsid w:val="00056EE3"/>
    <w:rsid w:val="0006364E"/>
    <w:rsid w:val="00092B5D"/>
    <w:rsid w:val="000B74F0"/>
    <w:rsid w:val="000C4CE9"/>
    <w:rsid w:val="000C6C6F"/>
    <w:rsid w:val="00104359"/>
    <w:rsid w:val="001053B4"/>
    <w:rsid w:val="00105870"/>
    <w:rsid w:val="00130E69"/>
    <w:rsid w:val="00141846"/>
    <w:rsid w:val="0016403F"/>
    <w:rsid w:val="001B00B1"/>
    <w:rsid w:val="001B2243"/>
    <w:rsid w:val="001D63C0"/>
    <w:rsid w:val="001E3E7C"/>
    <w:rsid w:val="001E459D"/>
    <w:rsid w:val="002449AD"/>
    <w:rsid w:val="0024680E"/>
    <w:rsid w:val="0027375D"/>
    <w:rsid w:val="002850C5"/>
    <w:rsid w:val="002C7CE9"/>
    <w:rsid w:val="002E19D7"/>
    <w:rsid w:val="00301A58"/>
    <w:rsid w:val="0032001E"/>
    <w:rsid w:val="0033647F"/>
    <w:rsid w:val="00342206"/>
    <w:rsid w:val="00356C41"/>
    <w:rsid w:val="00372292"/>
    <w:rsid w:val="0037397D"/>
    <w:rsid w:val="00394B40"/>
    <w:rsid w:val="003B4FC7"/>
    <w:rsid w:val="003D7197"/>
    <w:rsid w:val="0041342A"/>
    <w:rsid w:val="00425CBC"/>
    <w:rsid w:val="00485E29"/>
    <w:rsid w:val="0049322F"/>
    <w:rsid w:val="00495225"/>
    <w:rsid w:val="004A23F6"/>
    <w:rsid w:val="004B4AEE"/>
    <w:rsid w:val="00504182"/>
    <w:rsid w:val="005231D0"/>
    <w:rsid w:val="00541ED7"/>
    <w:rsid w:val="00547FA8"/>
    <w:rsid w:val="005534A3"/>
    <w:rsid w:val="005571A4"/>
    <w:rsid w:val="00557AEB"/>
    <w:rsid w:val="00587A6B"/>
    <w:rsid w:val="005B5EF3"/>
    <w:rsid w:val="005B6501"/>
    <w:rsid w:val="005C61BB"/>
    <w:rsid w:val="005D0917"/>
    <w:rsid w:val="005D3192"/>
    <w:rsid w:val="005F1488"/>
    <w:rsid w:val="006018CF"/>
    <w:rsid w:val="00610374"/>
    <w:rsid w:val="00627E79"/>
    <w:rsid w:val="00651002"/>
    <w:rsid w:val="00653CAB"/>
    <w:rsid w:val="00657ED4"/>
    <w:rsid w:val="00687C4A"/>
    <w:rsid w:val="006D1A61"/>
    <w:rsid w:val="006E30DC"/>
    <w:rsid w:val="00717F11"/>
    <w:rsid w:val="0073014F"/>
    <w:rsid w:val="00733C3C"/>
    <w:rsid w:val="00742205"/>
    <w:rsid w:val="00751F61"/>
    <w:rsid w:val="0075273C"/>
    <w:rsid w:val="00753B64"/>
    <w:rsid w:val="0079353D"/>
    <w:rsid w:val="007949A1"/>
    <w:rsid w:val="007B571F"/>
    <w:rsid w:val="007B5BDC"/>
    <w:rsid w:val="007E1C04"/>
    <w:rsid w:val="007F4A47"/>
    <w:rsid w:val="007F7D72"/>
    <w:rsid w:val="00800458"/>
    <w:rsid w:val="00825DDB"/>
    <w:rsid w:val="00852A9E"/>
    <w:rsid w:val="00880E5F"/>
    <w:rsid w:val="00885F11"/>
    <w:rsid w:val="008B0CBD"/>
    <w:rsid w:val="008B2148"/>
    <w:rsid w:val="008B7C83"/>
    <w:rsid w:val="008C51FA"/>
    <w:rsid w:val="008F0818"/>
    <w:rsid w:val="00910229"/>
    <w:rsid w:val="0093550C"/>
    <w:rsid w:val="00952F5A"/>
    <w:rsid w:val="009735DC"/>
    <w:rsid w:val="00987011"/>
    <w:rsid w:val="0099068E"/>
    <w:rsid w:val="0099387D"/>
    <w:rsid w:val="009E4039"/>
    <w:rsid w:val="00A121AB"/>
    <w:rsid w:val="00A30C7A"/>
    <w:rsid w:val="00A30EDF"/>
    <w:rsid w:val="00A54E4C"/>
    <w:rsid w:val="00A56EBB"/>
    <w:rsid w:val="00A76CE5"/>
    <w:rsid w:val="00A97A59"/>
    <w:rsid w:val="00AB0834"/>
    <w:rsid w:val="00AC7574"/>
    <w:rsid w:val="00AE47F1"/>
    <w:rsid w:val="00B25B36"/>
    <w:rsid w:val="00B32B12"/>
    <w:rsid w:val="00B33628"/>
    <w:rsid w:val="00B36C69"/>
    <w:rsid w:val="00B37C65"/>
    <w:rsid w:val="00B64F3F"/>
    <w:rsid w:val="00BA09A1"/>
    <w:rsid w:val="00BD2345"/>
    <w:rsid w:val="00BD7A4C"/>
    <w:rsid w:val="00BE4F45"/>
    <w:rsid w:val="00C0685C"/>
    <w:rsid w:val="00C12889"/>
    <w:rsid w:val="00C53AC8"/>
    <w:rsid w:val="00C6712C"/>
    <w:rsid w:val="00C813F1"/>
    <w:rsid w:val="00C91471"/>
    <w:rsid w:val="00CA50B6"/>
    <w:rsid w:val="00CC57B2"/>
    <w:rsid w:val="00CC68A6"/>
    <w:rsid w:val="00CD0A89"/>
    <w:rsid w:val="00CE2E0D"/>
    <w:rsid w:val="00CE4FD0"/>
    <w:rsid w:val="00CE7306"/>
    <w:rsid w:val="00D10954"/>
    <w:rsid w:val="00D13166"/>
    <w:rsid w:val="00D40526"/>
    <w:rsid w:val="00D55E1C"/>
    <w:rsid w:val="00D61654"/>
    <w:rsid w:val="00D94C3A"/>
    <w:rsid w:val="00D96D68"/>
    <w:rsid w:val="00DA619E"/>
    <w:rsid w:val="00DA64A5"/>
    <w:rsid w:val="00DC2C78"/>
    <w:rsid w:val="00DF722B"/>
    <w:rsid w:val="00E00E8D"/>
    <w:rsid w:val="00E11F53"/>
    <w:rsid w:val="00E14DAF"/>
    <w:rsid w:val="00E6427E"/>
    <w:rsid w:val="00E97AB6"/>
    <w:rsid w:val="00EB3FCF"/>
    <w:rsid w:val="00EB68AA"/>
    <w:rsid w:val="00ED2FB0"/>
    <w:rsid w:val="00EE26AF"/>
    <w:rsid w:val="00EE40E9"/>
    <w:rsid w:val="00EF1305"/>
    <w:rsid w:val="00F25B63"/>
    <w:rsid w:val="00F32C53"/>
    <w:rsid w:val="00F532CC"/>
    <w:rsid w:val="00F606B3"/>
    <w:rsid w:val="00F63688"/>
    <w:rsid w:val="00F66616"/>
    <w:rsid w:val="00F7457C"/>
    <w:rsid w:val="00F935A6"/>
    <w:rsid w:val="00F96708"/>
    <w:rsid w:val="00FD0969"/>
    <w:rsid w:val="00FD2F3F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80/09515089.2016.1255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Hemijski fakultet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Solaja</dc:creator>
  <cp:lastModifiedBy>Bogdan Solaja</cp:lastModifiedBy>
  <cp:revision>2</cp:revision>
  <dcterms:created xsi:type="dcterms:W3CDTF">2017-04-03T07:49:00Z</dcterms:created>
  <dcterms:modified xsi:type="dcterms:W3CDTF">2017-04-03T07:49:00Z</dcterms:modified>
</cp:coreProperties>
</file>